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F27EC" w14:textId="6EF3F15E" w:rsidR="00A864C6" w:rsidRDefault="00A864C6"/>
    <w:p w14:paraId="2B9B2AAE" w14:textId="77777777" w:rsidR="00F14D34" w:rsidRDefault="00F14D34"/>
    <w:p w14:paraId="7AC1138C" w14:textId="77777777" w:rsidR="00F14D34" w:rsidRDefault="00F14D34">
      <w:pPr>
        <w:rPr>
          <w:b/>
          <w:sz w:val="36"/>
        </w:rPr>
      </w:pPr>
    </w:p>
    <w:p w14:paraId="5C17E6DB" w14:textId="77777777" w:rsidR="00F14D34" w:rsidRDefault="00F14D34">
      <w:pPr>
        <w:rPr>
          <w:b/>
          <w:sz w:val="36"/>
        </w:rPr>
      </w:pPr>
    </w:p>
    <w:p w14:paraId="17D9A262" w14:textId="77777777" w:rsidR="000E3002" w:rsidRPr="000E3002" w:rsidRDefault="000E3002" w:rsidP="000E3002">
      <w:pPr>
        <w:widowControl w:val="0"/>
        <w:suppressAutoHyphens/>
        <w:spacing w:before="120" w:after="0" w:line="240" w:lineRule="auto"/>
        <w:jc w:val="center"/>
        <w:rPr>
          <w:rFonts w:ascii="Trebuchet MS" w:eastAsia="SimSun" w:hAnsi="Trebuchet MS" w:cs="Mangal"/>
          <w:b/>
          <w:iCs/>
          <w:kern w:val="1"/>
          <w:sz w:val="28"/>
          <w:szCs w:val="28"/>
        </w:rPr>
      </w:pPr>
      <w:r w:rsidRPr="000E3002">
        <w:rPr>
          <w:rFonts w:ascii="Trebuchet MS" w:eastAsia="SimSun" w:hAnsi="Trebuchet MS" w:cs="Mangal"/>
          <w:b/>
          <w:iCs/>
          <w:kern w:val="1"/>
          <w:sz w:val="28"/>
          <w:szCs w:val="28"/>
        </w:rPr>
        <w:t xml:space="preserve">PRZEBUDOWA I ROZBUDOWA MIEJSKIEJ </w:t>
      </w:r>
    </w:p>
    <w:p w14:paraId="1C004949" w14:textId="1337550F" w:rsidR="00F14D34" w:rsidRDefault="000E3002" w:rsidP="000E3002">
      <w:pPr>
        <w:rPr>
          <w:b/>
          <w:sz w:val="36"/>
        </w:rPr>
      </w:pPr>
      <w:r w:rsidRPr="000E3002">
        <w:rPr>
          <w:rFonts w:ascii="Trebuchet MS" w:eastAsia="SimSun" w:hAnsi="Trebuchet MS" w:cs="Mangal"/>
          <w:b/>
          <w:iCs/>
          <w:kern w:val="1"/>
          <w:sz w:val="28"/>
          <w:szCs w:val="28"/>
        </w:rPr>
        <w:t>MECHANICZNO - BIOLOGICZNEJ OCZYSZCZALNI ŚCIEKÓW W SZTUMIE</w:t>
      </w:r>
    </w:p>
    <w:p w14:paraId="41FF0CEB" w14:textId="77777777" w:rsidR="000E3002" w:rsidRDefault="000E3002">
      <w:pPr>
        <w:rPr>
          <w:b/>
          <w:sz w:val="36"/>
        </w:rPr>
      </w:pPr>
    </w:p>
    <w:p w14:paraId="31584955" w14:textId="77777777" w:rsidR="000E3002" w:rsidRDefault="000E3002">
      <w:pPr>
        <w:rPr>
          <w:b/>
          <w:sz w:val="36"/>
        </w:rPr>
      </w:pPr>
    </w:p>
    <w:p w14:paraId="1EA9E4A9" w14:textId="77777777" w:rsidR="000E3002" w:rsidRDefault="000E3002">
      <w:pPr>
        <w:rPr>
          <w:b/>
          <w:sz w:val="36"/>
        </w:rPr>
      </w:pPr>
    </w:p>
    <w:p w14:paraId="5208344F" w14:textId="2301FF3F" w:rsidR="00F14D34" w:rsidRPr="00F14D34" w:rsidRDefault="00A212DE">
      <w:pPr>
        <w:rPr>
          <w:b/>
          <w:sz w:val="36"/>
        </w:rPr>
      </w:pPr>
      <w:r>
        <w:rPr>
          <w:b/>
          <w:sz w:val="36"/>
        </w:rPr>
        <w:t>PROJEKT</w:t>
      </w:r>
      <w:r w:rsidR="00F14D34" w:rsidRPr="00F14D34">
        <w:rPr>
          <w:b/>
          <w:sz w:val="36"/>
        </w:rPr>
        <w:t xml:space="preserve"> </w:t>
      </w:r>
      <w:r w:rsidR="00272C55">
        <w:rPr>
          <w:b/>
          <w:sz w:val="36"/>
        </w:rPr>
        <w:t>ROZRUCHU</w:t>
      </w:r>
    </w:p>
    <w:p w14:paraId="1FCB9CC8" w14:textId="77777777" w:rsidR="00F14D34" w:rsidRDefault="00F14D34"/>
    <w:p w14:paraId="614A7594" w14:textId="000072DC" w:rsidR="00F14D34" w:rsidRPr="00F14D34" w:rsidRDefault="00F14D34" w:rsidP="00F14D34">
      <w:pPr>
        <w:spacing w:after="0"/>
        <w:rPr>
          <w:b/>
          <w:sz w:val="32"/>
        </w:rPr>
      </w:pPr>
      <w:r w:rsidRPr="00F14D34">
        <w:rPr>
          <w:b/>
          <w:sz w:val="32"/>
        </w:rPr>
        <w:t>ZAŁĄCZNIK</w:t>
      </w:r>
      <w:r w:rsidR="00272C55">
        <w:rPr>
          <w:b/>
          <w:sz w:val="32"/>
        </w:rPr>
        <w:t xml:space="preserve"> nr </w:t>
      </w:r>
      <w:r w:rsidR="00BD7EA7">
        <w:rPr>
          <w:b/>
          <w:sz w:val="32"/>
        </w:rPr>
        <w:t>6</w:t>
      </w:r>
    </w:p>
    <w:p w14:paraId="51BB6899" w14:textId="1BEC20C5" w:rsidR="00F14D34" w:rsidRDefault="00272C55" w:rsidP="00F14D34">
      <w:pPr>
        <w:spacing w:after="0"/>
        <w:rPr>
          <w:b/>
          <w:sz w:val="32"/>
        </w:rPr>
      </w:pPr>
      <w:r w:rsidRPr="00272C55">
        <w:rPr>
          <w:b/>
          <w:sz w:val="32"/>
        </w:rPr>
        <w:t xml:space="preserve">WYTYCZNE </w:t>
      </w:r>
      <w:r w:rsidR="00A212DE">
        <w:rPr>
          <w:b/>
          <w:sz w:val="32"/>
        </w:rPr>
        <w:t>PRZEPROWADZANIA PRÓ</w:t>
      </w:r>
      <w:r w:rsidR="006869F6">
        <w:rPr>
          <w:b/>
          <w:sz w:val="32"/>
        </w:rPr>
        <w:t>B</w:t>
      </w:r>
      <w:r w:rsidR="00A212DE">
        <w:rPr>
          <w:b/>
          <w:sz w:val="32"/>
        </w:rPr>
        <w:t xml:space="preserve"> TECHNOLOGICZNYCH PARAMETRÓW GWARANTOWANYCH</w:t>
      </w:r>
    </w:p>
    <w:p w14:paraId="69A69BEF" w14:textId="77777777" w:rsidR="00F14D34" w:rsidRDefault="00F14D34" w:rsidP="00F14D34">
      <w:pPr>
        <w:spacing w:after="0"/>
        <w:rPr>
          <w:b/>
          <w:sz w:val="32"/>
        </w:rPr>
      </w:pPr>
    </w:p>
    <w:p w14:paraId="37B906ED" w14:textId="77777777" w:rsidR="00F14D34" w:rsidRDefault="00F14D34" w:rsidP="00F14D34">
      <w:pPr>
        <w:spacing w:after="0"/>
        <w:rPr>
          <w:b/>
          <w:sz w:val="32"/>
        </w:rPr>
      </w:pPr>
    </w:p>
    <w:p w14:paraId="504B898A" w14:textId="77777777" w:rsidR="00F14D34" w:rsidRDefault="00F14D34" w:rsidP="00F14D34">
      <w:pPr>
        <w:spacing w:after="0"/>
        <w:rPr>
          <w:b/>
          <w:sz w:val="32"/>
        </w:rPr>
      </w:pPr>
    </w:p>
    <w:p w14:paraId="7CE84BFF" w14:textId="77777777" w:rsidR="00F14D34" w:rsidRDefault="00F14D34" w:rsidP="00F14D34">
      <w:pPr>
        <w:spacing w:after="0"/>
        <w:rPr>
          <w:b/>
          <w:sz w:val="32"/>
        </w:rPr>
      </w:pPr>
    </w:p>
    <w:p w14:paraId="76B85FCF" w14:textId="77777777" w:rsidR="00F14D34" w:rsidRDefault="00F14D34" w:rsidP="00F14D34">
      <w:pPr>
        <w:spacing w:after="0"/>
        <w:rPr>
          <w:b/>
          <w:sz w:val="32"/>
        </w:rPr>
      </w:pPr>
    </w:p>
    <w:p w14:paraId="1A4070E0" w14:textId="77777777" w:rsidR="00F14D34" w:rsidRDefault="00F14D34" w:rsidP="00F14D34">
      <w:pPr>
        <w:spacing w:after="0"/>
        <w:rPr>
          <w:b/>
          <w:sz w:val="32"/>
        </w:rPr>
      </w:pPr>
    </w:p>
    <w:p w14:paraId="353711C6" w14:textId="77777777" w:rsidR="00F14D34" w:rsidRDefault="00F14D34" w:rsidP="00F14D34">
      <w:pPr>
        <w:spacing w:after="0"/>
        <w:rPr>
          <w:b/>
          <w:sz w:val="32"/>
        </w:rPr>
      </w:pPr>
    </w:p>
    <w:p w14:paraId="1CB1AEF3" w14:textId="77777777" w:rsidR="00F14D34" w:rsidRDefault="00F14D34" w:rsidP="00F14D34">
      <w:pPr>
        <w:spacing w:after="0"/>
        <w:rPr>
          <w:b/>
          <w:sz w:val="32"/>
        </w:rPr>
      </w:pPr>
    </w:p>
    <w:p w14:paraId="679167D5" w14:textId="77777777" w:rsidR="00F14D34" w:rsidRDefault="00F14D34" w:rsidP="00F14D34">
      <w:pPr>
        <w:spacing w:after="0"/>
        <w:rPr>
          <w:b/>
          <w:sz w:val="32"/>
        </w:rPr>
      </w:pPr>
    </w:p>
    <w:p w14:paraId="050B67AD" w14:textId="2194FE70" w:rsidR="00272C55" w:rsidRDefault="00272C55" w:rsidP="00F14D34">
      <w:pPr>
        <w:spacing w:after="0"/>
        <w:rPr>
          <w:b/>
          <w:sz w:val="32"/>
        </w:rPr>
      </w:pPr>
    </w:p>
    <w:p w14:paraId="30C12AD3" w14:textId="77777777" w:rsidR="00F14D34" w:rsidRDefault="00F14D34" w:rsidP="00F14D34">
      <w:pPr>
        <w:spacing w:after="0"/>
        <w:rPr>
          <w:b/>
          <w:sz w:val="32"/>
        </w:rPr>
      </w:pPr>
    </w:p>
    <w:p w14:paraId="5053EB26" w14:textId="77777777" w:rsidR="000E3002" w:rsidRDefault="000E3002" w:rsidP="00F14D34">
      <w:pPr>
        <w:spacing w:after="0"/>
        <w:rPr>
          <w:b/>
          <w:sz w:val="32"/>
        </w:rPr>
      </w:pPr>
    </w:p>
    <w:p w14:paraId="2189047F" w14:textId="77777777" w:rsidR="00403771" w:rsidRDefault="00403771" w:rsidP="00F14D34">
      <w:pPr>
        <w:spacing w:after="0"/>
        <w:rPr>
          <w:b/>
          <w:sz w:val="32"/>
        </w:rPr>
      </w:pPr>
    </w:p>
    <w:p w14:paraId="4D7E488C" w14:textId="48658CB8" w:rsidR="001E2D92" w:rsidRDefault="000E3002" w:rsidP="001E2D92">
      <w:pPr>
        <w:spacing w:after="0"/>
        <w:jc w:val="center"/>
        <w:rPr>
          <w:rFonts w:ascii="Calibri" w:eastAsia="SimSun" w:hAnsi="Calibri" w:cs="Mangal"/>
          <w:b/>
          <w:kern w:val="1"/>
          <w:sz w:val="24"/>
          <w:szCs w:val="28"/>
          <w:lang w:eastAsia="zh-CN"/>
        </w:rPr>
      </w:pPr>
      <w:r>
        <w:rPr>
          <w:rFonts w:ascii="Calibri" w:eastAsia="SimSun" w:hAnsi="Calibri" w:cs="Mangal"/>
          <w:b/>
          <w:kern w:val="1"/>
          <w:sz w:val="24"/>
          <w:szCs w:val="28"/>
          <w:lang w:eastAsia="zh-CN"/>
        </w:rPr>
        <w:t>MAJ</w:t>
      </w:r>
      <w:r w:rsidRPr="000E3002">
        <w:rPr>
          <w:rFonts w:ascii="Calibri" w:eastAsia="SimSun" w:hAnsi="Calibri" w:cs="Mangal"/>
          <w:b/>
          <w:kern w:val="1"/>
          <w:sz w:val="24"/>
          <w:szCs w:val="28"/>
          <w:lang w:eastAsia="zh-CN"/>
        </w:rPr>
        <w:t xml:space="preserve"> 202</w:t>
      </w:r>
      <w:r>
        <w:rPr>
          <w:rFonts w:ascii="Calibri" w:eastAsia="SimSun" w:hAnsi="Calibri" w:cs="Mangal"/>
          <w:b/>
          <w:kern w:val="1"/>
          <w:sz w:val="24"/>
          <w:szCs w:val="28"/>
          <w:lang w:eastAsia="zh-CN"/>
        </w:rPr>
        <w:t>3</w:t>
      </w:r>
    </w:p>
    <w:p w14:paraId="3F3F98DD" w14:textId="762B3C04" w:rsidR="000E3002" w:rsidRPr="000E3002" w:rsidRDefault="000E3002" w:rsidP="001E2D92">
      <w:pPr>
        <w:spacing w:after="0"/>
        <w:jc w:val="center"/>
        <w:rPr>
          <w:rFonts w:ascii="Calibri" w:eastAsia="SimSun" w:hAnsi="Calibri" w:cs="Mangal"/>
          <w:b/>
          <w:kern w:val="1"/>
          <w:sz w:val="24"/>
          <w:szCs w:val="28"/>
          <w:lang w:eastAsia="zh-CN"/>
        </w:rPr>
      </w:pPr>
      <w:r w:rsidRPr="000E3002">
        <w:rPr>
          <w:rFonts w:ascii="Calibri" w:eastAsia="SimSun" w:hAnsi="Calibri" w:cs="Mangal"/>
          <w:b/>
          <w:kern w:val="1"/>
          <w:sz w:val="24"/>
          <w:szCs w:val="28"/>
          <w:lang w:eastAsia="zh-CN"/>
        </w:rPr>
        <w:t>REV.1 – 02.2025</w:t>
      </w:r>
    </w:p>
    <w:p w14:paraId="565A82C6" w14:textId="3CD67B14" w:rsidR="00272C55" w:rsidRDefault="00272C55" w:rsidP="00403771">
      <w:pPr>
        <w:pStyle w:val="Nagwek1"/>
        <w:shd w:val="clear" w:color="auto" w:fill="D9D9D9" w:themeFill="background1" w:themeFillShade="D9"/>
      </w:pPr>
      <w:r>
        <w:lastRenderedPageBreak/>
        <w:t>CEL OPRACOWANIA</w:t>
      </w:r>
    </w:p>
    <w:p w14:paraId="00B21295" w14:textId="4D51AC6E" w:rsidR="00823B0C" w:rsidRDefault="00272C55" w:rsidP="00A212DE">
      <w:r>
        <w:t xml:space="preserve">Celem niniejszego </w:t>
      </w:r>
      <w:r w:rsidR="00A212DE">
        <w:t>o</w:t>
      </w:r>
      <w:r>
        <w:t xml:space="preserve">pracowania jest przedstawienie wytycznych </w:t>
      </w:r>
      <w:r w:rsidR="00A212DE">
        <w:t>przeprowadzania prób technologicznych obiektów oczyszczalni w celu potwierdzenia możliwości uzyskania projektowanych parametrów pracy.</w:t>
      </w:r>
    </w:p>
    <w:p w14:paraId="32896C97" w14:textId="5D17A04A" w:rsidR="00A212DE" w:rsidRDefault="00A212DE" w:rsidP="00272C55"/>
    <w:p w14:paraId="6E6D2300" w14:textId="181D6125" w:rsidR="00A212DE" w:rsidRDefault="00A212DE" w:rsidP="00403771">
      <w:pPr>
        <w:pStyle w:val="Nagwek1"/>
        <w:shd w:val="clear" w:color="auto" w:fill="D9D9D9" w:themeFill="background1" w:themeFillShade="D9"/>
      </w:pPr>
      <w:r>
        <w:t>INFORMACJE OGÓLNE</w:t>
      </w:r>
    </w:p>
    <w:p w14:paraId="456D542C" w14:textId="77777777" w:rsidR="00A212DE" w:rsidRDefault="00A212DE" w:rsidP="00A212DE">
      <w:pPr>
        <w:rPr>
          <w:lang w:eastAsia="pl-PL"/>
        </w:rPr>
      </w:pPr>
      <w:r>
        <w:rPr>
          <w:lang w:eastAsia="pl-PL"/>
        </w:rPr>
        <w:t>W trakcie przeprowadzania rozruchu, na różnych etapach, zależnie od przedmiotu testu należy dokonać prób osiągania gwarantowanych parametrów pracy urządzań oczyszczalni.</w:t>
      </w:r>
    </w:p>
    <w:p w14:paraId="0E42E3EB" w14:textId="214F715B" w:rsidR="00A212DE" w:rsidRDefault="000E3002" w:rsidP="00A212DE">
      <w:pPr>
        <w:rPr>
          <w:lang w:eastAsia="pl-PL"/>
        </w:rPr>
      </w:pPr>
      <w:r>
        <w:rPr>
          <w:lang w:eastAsia="pl-PL"/>
        </w:rPr>
        <w:t>W</w:t>
      </w:r>
      <w:r w:rsidR="00A212DE">
        <w:rPr>
          <w:lang w:eastAsia="pl-PL"/>
        </w:rPr>
        <w:t>ymagane do przeprowadzenie testy to:</w:t>
      </w:r>
    </w:p>
    <w:p w14:paraId="372E703C" w14:textId="1194D3BD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Przepustowość hydrauliczna kraty mechanicznej</w:t>
      </w:r>
      <w:r w:rsidR="00403771">
        <w:rPr>
          <w:lang w:eastAsia="pl-PL"/>
        </w:rPr>
        <w:t xml:space="preserve"> zgrzebłowej.</w:t>
      </w:r>
    </w:p>
    <w:p w14:paraId="0B947AAD" w14:textId="158BAE30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Jakość odwadniania skratek z kraty mechanicznej</w:t>
      </w:r>
      <w:r w:rsidR="00403771">
        <w:rPr>
          <w:lang w:eastAsia="pl-PL"/>
        </w:rPr>
        <w:t>.</w:t>
      </w:r>
    </w:p>
    <w:p w14:paraId="5A330042" w14:textId="2AA62794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Jakość płukania piasku po separatorze oraz jego uwodnienie</w:t>
      </w:r>
      <w:r w:rsidR="00403771">
        <w:rPr>
          <w:lang w:eastAsia="pl-PL"/>
        </w:rPr>
        <w:t>.</w:t>
      </w:r>
    </w:p>
    <w:p w14:paraId="4ED206B4" w14:textId="6730581F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Pomiar stopnia odwodnienia skratek z linii sit</w:t>
      </w:r>
      <w:r w:rsidR="00403771">
        <w:rPr>
          <w:lang w:eastAsia="pl-PL"/>
        </w:rPr>
        <w:t>.</w:t>
      </w:r>
    </w:p>
    <w:p w14:paraId="6A581502" w14:textId="44B18470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Sprawność układu napowietrzania</w:t>
      </w:r>
      <w:r w:rsidR="00403771">
        <w:rPr>
          <w:lang w:eastAsia="pl-PL"/>
        </w:rPr>
        <w:t>.</w:t>
      </w:r>
    </w:p>
    <w:p w14:paraId="502AE3F6" w14:textId="69329B18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Sprawność układu odwadniania osadów – test wydajności masowej, hydraulicznej, zawiesiny w odcieku i suchej masy w osadzie odwodnionym oraz zużycia polimeru</w:t>
      </w:r>
      <w:r w:rsidR="00403771">
        <w:rPr>
          <w:lang w:eastAsia="pl-PL"/>
        </w:rPr>
        <w:t>.</w:t>
      </w:r>
    </w:p>
    <w:p w14:paraId="18784656" w14:textId="5574E2D3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Pomiar wydajności pomp</w:t>
      </w:r>
      <w:r w:rsidR="00403771">
        <w:rPr>
          <w:lang w:eastAsia="pl-PL"/>
        </w:rPr>
        <w:t>.</w:t>
      </w:r>
    </w:p>
    <w:p w14:paraId="592F0F48" w14:textId="002EA334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Wydajność i spręż dmuchaw</w:t>
      </w:r>
      <w:r w:rsidR="00403771">
        <w:rPr>
          <w:lang w:eastAsia="pl-PL"/>
        </w:rPr>
        <w:t>.</w:t>
      </w:r>
    </w:p>
    <w:p w14:paraId="7D6A2647" w14:textId="1837C09C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Wydajność hydrauliczna układu membran</w:t>
      </w:r>
      <w:r w:rsidR="00403771">
        <w:rPr>
          <w:lang w:eastAsia="pl-PL"/>
        </w:rPr>
        <w:t>.</w:t>
      </w:r>
    </w:p>
    <w:p w14:paraId="6C4B6BEC" w14:textId="2DE4D56D" w:rsidR="00A212DE" w:rsidRDefault="00A212DE" w:rsidP="0015413C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Efektywność biofiltracji powietrza</w:t>
      </w:r>
      <w:r w:rsidR="00403771">
        <w:rPr>
          <w:lang w:eastAsia="pl-PL"/>
        </w:rPr>
        <w:t>.</w:t>
      </w:r>
    </w:p>
    <w:p w14:paraId="03A63C79" w14:textId="33ABDBEE" w:rsidR="00A212DE" w:rsidRDefault="00A212DE" w:rsidP="002A17AA">
      <w:pPr>
        <w:pStyle w:val="Nagwek1"/>
      </w:pPr>
      <w:r>
        <w:t>PRÓBY</w:t>
      </w:r>
    </w:p>
    <w:p w14:paraId="28947743" w14:textId="58E5A2F9" w:rsidR="00A212DE" w:rsidRDefault="00A212DE" w:rsidP="0066009F">
      <w:pPr>
        <w:pStyle w:val="Nagwek2"/>
      </w:pPr>
      <w:r w:rsidRPr="00AB050B">
        <w:t>Przepustowość hydrauliczna kraty mechanicznej</w:t>
      </w:r>
    </w:p>
    <w:p w14:paraId="7CAA014C" w14:textId="4AE9C54B" w:rsidR="00A212DE" w:rsidRDefault="00A212DE" w:rsidP="0066009F">
      <w:pPr>
        <w:pStyle w:val="Nagwek3"/>
      </w:pPr>
      <w:r w:rsidRPr="00AB050B">
        <w:t>Wartości oczekiwane</w:t>
      </w:r>
    </w:p>
    <w:p w14:paraId="0542AE15" w14:textId="2CFBE5F3" w:rsidR="00A212DE" w:rsidRDefault="00A212DE" w:rsidP="00AB050B">
      <w:pPr>
        <w:rPr>
          <w:lang w:eastAsia="pl-PL"/>
        </w:rPr>
      </w:pPr>
      <w:r>
        <w:rPr>
          <w:lang w:eastAsia="pl-PL"/>
        </w:rPr>
        <w:t xml:space="preserve">Przepustowość </w:t>
      </w:r>
      <w:bookmarkStart w:id="0" w:name="_Hlk190772358"/>
      <w:r w:rsidR="00403771">
        <w:rPr>
          <w:lang w:eastAsia="pl-PL"/>
        </w:rPr>
        <w:t>1</w:t>
      </w:r>
      <w:r w:rsidR="007B46E5">
        <w:rPr>
          <w:lang w:eastAsia="pl-PL"/>
        </w:rPr>
        <w:t>1</w:t>
      </w:r>
      <w:r w:rsidR="00403771">
        <w:rPr>
          <w:lang w:eastAsia="pl-PL"/>
        </w:rPr>
        <w:t>6,7</w:t>
      </w:r>
      <w:r>
        <w:rPr>
          <w:lang w:eastAsia="pl-PL"/>
        </w:rPr>
        <w:t xml:space="preserve"> l/s</w:t>
      </w:r>
      <w:bookmarkEnd w:id="0"/>
      <w:r>
        <w:rPr>
          <w:lang w:eastAsia="pl-PL"/>
        </w:rPr>
        <w:t xml:space="preserve"> (</w:t>
      </w:r>
      <w:r w:rsidR="00403771">
        <w:rPr>
          <w:lang w:eastAsia="pl-PL"/>
        </w:rPr>
        <w:t xml:space="preserve">420 </w:t>
      </w:r>
      <w:r>
        <w:rPr>
          <w:lang w:eastAsia="pl-PL"/>
        </w:rPr>
        <w:t>m</w:t>
      </w:r>
      <w:r w:rsidRPr="00403771">
        <w:rPr>
          <w:vertAlign w:val="superscript"/>
          <w:lang w:eastAsia="pl-PL"/>
        </w:rPr>
        <w:t>3</w:t>
      </w:r>
      <w:r>
        <w:rPr>
          <w:lang w:eastAsia="pl-PL"/>
        </w:rPr>
        <w:t>/h) przy</w:t>
      </w:r>
      <w:r w:rsidR="00AB050B">
        <w:rPr>
          <w:lang w:eastAsia="pl-PL"/>
        </w:rPr>
        <w:t xml:space="preserve"> </w:t>
      </w:r>
      <w:r w:rsidR="00403771">
        <w:rPr>
          <w:lang w:eastAsia="pl-PL"/>
        </w:rPr>
        <w:t>napełnieniu kanału przed kratą</w:t>
      </w:r>
      <w:r>
        <w:rPr>
          <w:lang w:eastAsia="pl-PL"/>
        </w:rPr>
        <w:t xml:space="preserve"> nie powodującym </w:t>
      </w:r>
      <w:r w:rsidR="00403771">
        <w:rPr>
          <w:lang w:eastAsia="pl-PL"/>
        </w:rPr>
        <w:t>zatopienia przewodów kanalizacji tłocznej tj. wynoszącym</w:t>
      </w:r>
      <w:r w:rsidR="00AB050B">
        <w:rPr>
          <w:lang w:eastAsia="pl-PL"/>
        </w:rPr>
        <w:t xml:space="preserve"> maksimum</w:t>
      </w:r>
      <w:r w:rsidR="00403771">
        <w:rPr>
          <w:lang w:eastAsia="pl-PL"/>
        </w:rPr>
        <w:t xml:space="preserve"> 70 cm,</w:t>
      </w:r>
    </w:p>
    <w:p w14:paraId="414296A7" w14:textId="70996E9A" w:rsidR="00A212DE" w:rsidRDefault="00A212DE" w:rsidP="0066009F">
      <w:pPr>
        <w:pStyle w:val="Nagwek3"/>
      </w:pPr>
      <w:r w:rsidRPr="000D762E">
        <w:t>Sposób przeprowadzenia próby</w:t>
      </w:r>
    </w:p>
    <w:p w14:paraId="4934F312" w14:textId="5AAF99F1" w:rsidR="00A212DE" w:rsidRDefault="00A212DE" w:rsidP="002A17AA">
      <w:r>
        <w:t>Próbę przeprowadzić po dokonaniu rozruchu mechanicznego i hydraulicznego</w:t>
      </w:r>
      <w:r w:rsidR="002A17AA">
        <w:t>, w trakcie trwania rozruchu technologicznego, po wpracowaniu reaktorów biologicznych do stanu umożliwiającego przyjęcie dużej ilości ścieków.</w:t>
      </w:r>
      <w:r w:rsidR="007D25B7">
        <w:t xml:space="preserve"> </w:t>
      </w:r>
      <w:r w:rsidR="00AB050B">
        <w:t>W przypadku</w:t>
      </w:r>
      <w:r w:rsidR="007D25B7">
        <w:t xml:space="preserve"> ograniczon</w:t>
      </w:r>
      <w:r w:rsidR="00AB050B">
        <w:t>ego</w:t>
      </w:r>
      <w:r w:rsidR="007D25B7">
        <w:t xml:space="preserve"> </w:t>
      </w:r>
      <w:r w:rsidR="00AB050B">
        <w:t>dopływu ścieków kanalizacją tłoczną z miasta i gminy Sztum, kanalizacją tłoczną z miasta Koniecwałd oraz</w:t>
      </w:r>
      <w:r w:rsidR="007D25B7">
        <w:t xml:space="preserve"> ścieków </w:t>
      </w:r>
      <w:r w:rsidR="00AB050B">
        <w:t>z</w:t>
      </w:r>
      <w:r w:rsidR="007D25B7">
        <w:t xml:space="preserve"> pompowni </w:t>
      </w:r>
      <w:r w:rsidR="00AB050B">
        <w:t>T100 (pompownia ścieków dowożonych i ścieków własnych)</w:t>
      </w:r>
      <w:r w:rsidR="007D25B7">
        <w:t xml:space="preserve">, próbę należy przeprowadzić </w:t>
      </w:r>
      <w:r w:rsidR="002A17AA">
        <w:t>wieloetapowo.</w:t>
      </w:r>
    </w:p>
    <w:p w14:paraId="415D933D" w14:textId="2C4D43C0" w:rsidR="00AB050B" w:rsidRDefault="00AB050B" w:rsidP="0015413C">
      <w:pPr>
        <w:pStyle w:val="Akapitzlist"/>
        <w:numPr>
          <w:ilvl w:val="0"/>
          <w:numId w:val="3"/>
        </w:numPr>
      </w:pPr>
      <w:r>
        <w:t xml:space="preserve">Zgromadzić ścieki w studzience kanalizacyjnej St1 przed pompownią T100 oraz w komorze </w:t>
      </w:r>
      <w:proofErr w:type="spellStart"/>
      <w:r>
        <w:t>czerpnej</w:t>
      </w:r>
      <w:proofErr w:type="spellEnd"/>
      <w:r>
        <w:t xml:space="preserve"> pompowni T100</w:t>
      </w:r>
      <w:r w:rsidR="0020209F">
        <w:t xml:space="preserve"> do poziomu maksymalnego zgodnie z odczytem czujnika poziomu LI 100.01. Pojemność łączna ok. 26 m</w:t>
      </w:r>
      <w:r w:rsidR="0020209F" w:rsidRPr="0020209F">
        <w:rPr>
          <w:vertAlign w:val="superscript"/>
        </w:rPr>
        <w:t>3</w:t>
      </w:r>
      <w:r w:rsidR="0020209F">
        <w:t>.</w:t>
      </w:r>
    </w:p>
    <w:p w14:paraId="5B22F5A7" w14:textId="0DF379EF" w:rsidR="002A17AA" w:rsidRDefault="002A17AA" w:rsidP="0015413C">
      <w:pPr>
        <w:pStyle w:val="Akapitzlist"/>
        <w:numPr>
          <w:ilvl w:val="0"/>
          <w:numId w:val="3"/>
        </w:numPr>
      </w:pPr>
      <w:r>
        <w:t xml:space="preserve">Wyregulować wstępnie </w:t>
      </w:r>
      <w:r w:rsidR="0020209F">
        <w:t>na</w:t>
      </w:r>
      <w:r>
        <w:t xml:space="preserve"> komorze zasuw</w:t>
      </w:r>
      <w:r w:rsidR="0020209F">
        <w:t xml:space="preserve"> KZ1</w:t>
      </w:r>
      <w:r>
        <w:t xml:space="preserve"> dopływ do oczyszczalni </w:t>
      </w:r>
      <w:r w:rsidR="0020209F">
        <w:t xml:space="preserve">z pompowni T100 </w:t>
      </w:r>
      <w:r>
        <w:t xml:space="preserve">na dwóch pracujących </w:t>
      </w:r>
      <w:r w:rsidR="00245775">
        <w:t xml:space="preserve">na 50Hz </w:t>
      </w:r>
      <w:r>
        <w:t>pompa</w:t>
      </w:r>
      <w:r w:rsidR="00386174">
        <w:t>ch</w:t>
      </w:r>
      <w:r>
        <w:t xml:space="preserve">, wg wskazań przepływomierza </w:t>
      </w:r>
      <w:r w:rsidR="00386174">
        <w:t>FI</w:t>
      </w:r>
      <w:r w:rsidR="0020209F">
        <w:t xml:space="preserve"> KR1.03 oraz wskazań dopływu ścieków z kanalizacji tłocznej ze Sztumu</w:t>
      </w:r>
      <w:r w:rsidR="000F39D5">
        <w:t xml:space="preserve"> na przepływomierzu FI KR1.02</w:t>
      </w:r>
      <w:r w:rsidR="0020209F">
        <w:t xml:space="preserve"> oraz </w:t>
      </w:r>
      <w:r w:rsidR="000F39D5">
        <w:t>Koniecwałdu</w:t>
      </w:r>
      <w:r>
        <w:t xml:space="preserve"> </w:t>
      </w:r>
      <w:r w:rsidR="000F39D5">
        <w:t xml:space="preserve">na przepływomierzu KR1.01. </w:t>
      </w:r>
    </w:p>
    <w:p w14:paraId="77492C47" w14:textId="62DAC212" w:rsidR="00826C2E" w:rsidRDefault="00826C2E" w:rsidP="0015413C">
      <w:pPr>
        <w:pStyle w:val="Akapitzlist"/>
        <w:numPr>
          <w:ilvl w:val="0"/>
          <w:numId w:val="3"/>
        </w:numPr>
      </w:pPr>
      <w:r>
        <w:t xml:space="preserve">Zamknąć dopływ na </w:t>
      </w:r>
      <w:r w:rsidR="000F39D5">
        <w:t xml:space="preserve">kratę ręczną F102 oraz </w:t>
      </w:r>
      <w:r>
        <w:t>jeden z piaskowników – czynny będzie tylko jeden ciąg.</w:t>
      </w:r>
    </w:p>
    <w:p w14:paraId="773B47C2" w14:textId="442D0D70" w:rsidR="00826C2E" w:rsidRDefault="00826C2E" w:rsidP="0015413C">
      <w:pPr>
        <w:pStyle w:val="Akapitzlist"/>
        <w:numPr>
          <w:ilvl w:val="0"/>
          <w:numId w:val="3"/>
        </w:numPr>
      </w:pPr>
      <w:r>
        <w:lastRenderedPageBreak/>
        <w:t xml:space="preserve">Upewnić się, że krata </w:t>
      </w:r>
      <w:r w:rsidR="000F39D5">
        <w:t>mechaniczna zgrzebłowa</w:t>
      </w:r>
      <w:r>
        <w:t xml:space="preserve"> jest czysta.</w:t>
      </w:r>
    </w:p>
    <w:p w14:paraId="60F3E2A8" w14:textId="541159E6" w:rsidR="002A17AA" w:rsidRDefault="002A17AA" w:rsidP="0015413C">
      <w:pPr>
        <w:pStyle w:val="Akapitzlist"/>
        <w:numPr>
          <w:ilvl w:val="0"/>
          <w:numId w:val="3"/>
        </w:numPr>
      </w:pPr>
      <w:r>
        <w:t xml:space="preserve">Po wyregulowaniu przepływu </w:t>
      </w:r>
      <w:proofErr w:type="spellStart"/>
      <w:r w:rsidR="000F39D5">
        <w:t>zretencjonować</w:t>
      </w:r>
      <w:proofErr w:type="spellEnd"/>
      <w:r>
        <w:t xml:space="preserve"> maksymalnie dużą ilość ścieków w kanalizacji przed pompownią </w:t>
      </w:r>
      <w:r w:rsidR="000F39D5">
        <w:t>T100</w:t>
      </w:r>
      <w:r>
        <w:t>.</w:t>
      </w:r>
    </w:p>
    <w:p w14:paraId="595B6BD6" w14:textId="2A68D9C9" w:rsidR="002A17AA" w:rsidRDefault="002A17AA" w:rsidP="0015413C">
      <w:pPr>
        <w:pStyle w:val="Akapitzlist"/>
        <w:numPr>
          <w:ilvl w:val="0"/>
          <w:numId w:val="3"/>
        </w:numPr>
      </w:pPr>
      <w:r>
        <w:t>U</w:t>
      </w:r>
      <w:r w:rsidR="00826C2E">
        <w:t>ż</w:t>
      </w:r>
      <w:r>
        <w:t>ywają</w:t>
      </w:r>
      <w:r w:rsidR="00826C2E">
        <w:t>c</w:t>
      </w:r>
      <w:r>
        <w:t xml:space="preserve"> </w:t>
      </w:r>
      <w:r w:rsidR="00826C2E">
        <w:t xml:space="preserve">komunikacji telefonicznej załączyć obie pompy w pompowni </w:t>
      </w:r>
      <w:r w:rsidR="000F39D5">
        <w:t>T100 podczas wystąpienia maksymalnych dopływów z m. Sztum i Koniecwałd (w uzgodnieniu z operatorem sieci)</w:t>
      </w:r>
      <w:r w:rsidR="00826C2E">
        <w:t xml:space="preserve"> rejestrując w tym czasie dopływ do oczyszczalni (FI</w:t>
      </w:r>
      <w:r w:rsidR="000F39D5">
        <w:t xml:space="preserve"> KR1</w:t>
      </w:r>
      <w:r w:rsidR="00826C2E">
        <w:t>.01</w:t>
      </w:r>
      <w:r w:rsidR="000F39D5">
        <w:t>, FI KR1.02, FI KR1.03 – suma wskazań</w:t>
      </w:r>
      <w:r w:rsidR="00245775">
        <w:t xml:space="preserve"> powin</w:t>
      </w:r>
      <w:r w:rsidR="000F39D5">
        <w:t>na</w:t>
      </w:r>
      <w:r w:rsidR="00245775">
        <w:t xml:space="preserve"> wynosić </w:t>
      </w:r>
      <w:r w:rsidR="000F39D5">
        <w:t>400</w:t>
      </w:r>
      <w:r w:rsidR="000F39D5">
        <w:rPr>
          <w:rFonts w:cstheme="minorHAnsi"/>
        </w:rPr>
        <w:t xml:space="preserve">÷420 </w:t>
      </w:r>
      <w:r w:rsidR="00245775">
        <w:t>m</w:t>
      </w:r>
      <w:r w:rsidR="00245775" w:rsidRPr="000F39D5">
        <w:rPr>
          <w:vertAlign w:val="superscript"/>
        </w:rPr>
        <w:t>3</w:t>
      </w:r>
      <w:r w:rsidR="00245775">
        <w:t>/h w trakcie trwania próby</w:t>
      </w:r>
      <w:r w:rsidR="00826C2E">
        <w:t xml:space="preserve">) oraz obserwując poziom w komorze rozpływowej </w:t>
      </w:r>
      <w:r w:rsidR="000F39D5">
        <w:t>KR1</w:t>
      </w:r>
      <w:r w:rsidR="00826C2E">
        <w:t xml:space="preserve"> oraz </w:t>
      </w:r>
      <w:r w:rsidR="000F39D5">
        <w:t>przed kratą mechaniczną</w:t>
      </w:r>
      <w:r w:rsidR="00826C2E">
        <w:t xml:space="preserve"> F10</w:t>
      </w:r>
      <w:r w:rsidR="000F39D5">
        <w:t>1</w:t>
      </w:r>
      <w:r w:rsidR="00826C2E">
        <w:t>.</w:t>
      </w:r>
    </w:p>
    <w:p w14:paraId="12A9B708" w14:textId="31C98163" w:rsidR="00245775" w:rsidRDefault="00245775" w:rsidP="0015413C">
      <w:pPr>
        <w:pStyle w:val="Akapitzlist"/>
        <w:numPr>
          <w:ilvl w:val="0"/>
          <w:numId w:val="3"/>
        </w:numPr>
      </w:pPr>
      <w:r>
        <w:t xml:space="preserve">Czas jednej próby limitowany jest ilością </w:t>
      </w:r>
      <w:proofErr w:type="spellStart"/>
      <w:r>
        <w:t>zretencjonowanych</w:t>
      </w:r>
      <w:proofErr w:type="spellEnd"/>
      <w:r>
        <w:t xml:space="preserve"> w kanalizacji ścieków</w:t>
      </w:r>
      <w:r w:rsidR="000D762E">
        <w:t xml:space="preserve"> oraz wartościami dopływów z kanalizacji tłocznej miejskiej</w:t>
      </w:r>
      <w:r>
        <w:t xml:space="preserve">. Gdy zabraknie ścieków w </w:t>
      </w:r>
      <w:r w:rsidR="000D762E">
        <w:t>ST1 i T100</w:t>
      </w:r>
      <w:r>
        <w:t xml:space="preserve"> próba jest zakończona. Do wykonania kolejnej próby konieczne jest ponowne </w:t>
      </w:r>
      <w:proofErr w:type="spellStart"/>
      <w:r>
        <w:t>zretencjonowanie</w:t>
      </w:r>
      <w:proofErr w:type="spellEnd"/>
      <w:r>
        <w:t xml:space="preserve"> ścieków. </w:t>
      </w:r>
      <w:r w:rsidR="00267A96">
        <w:t>Szacunkowy czas przeprowadzenia pojedynczej próby 10-15 minut</w:t>
      </w:r>
    </w:p>
    <w:p w14:paraId="3AA7D00F" w14:textId="3EB02931" w:rsidR="00826C2E" w:rsidRDefault="00826C2E" w:rsidP="0015413C">
      <w:pPr>
        <w:pStyle w:val="Akapitzlist"/>
        <w:numPr>
          <w:ilvl w:val="0"/>
          <w:numId w:val="3"/>
        </w:numPr>
      </w:pPr>
      <w:r>
        <w:t xml:space="preserve">Próbę wykonać 3 krotnie dla każdego </w:t>
      </w:r>
      <w:proofErr w:type="spellStart"/>
      <w:r>
        <w:t>kratopiaskownika</w:t>
      </w:r>
      <w:proofErr w:type="spellEnd"/>
      <w:r>
        <w:t xml:space="preserve"> F10</w:t>
      </w:r>
      <w:r w:rsidR="000D762E">
        <w:t>4</w:t>
      </w:r>
      <w:r>
        <w:t>A, F10</w:t>
      </w:r>
      <w:r w:rsidR="000D762E">
        <w:t>4</w:t>
      </w:r>
      <w:r>
        <w:t>B</w:t>
      </w:r>
    </w:p>
    <w:p w14:paraId="4522FB54" w14:textId="110FBC7F" w:rsidR="00245775" w:rsidRDefault="00826C2E" w:rsidP="0015413C">
      <w:pPr>
        <w:pStyle w:val="Akapitzlist"/>
        <w:numPr>
          <w:ilvl w:val="0"/>
          <w:numId w:val="3"/>
        </w:numPr>
      </w:pPr>
      <w:r>
        <w:t xml:space="preserve">Próbę uważa się za prawidłową, jeśli nie nastąpi </w:t>
      </w:r>
      <w:r w:rsidR="000D762E">
        <w:t>zatopienie wylotów kanalizacji tłocznej w komorze KR1.</w:t>
      </w:r>
    </w:p>
    <w:p w14:paraId="0658A0F9" w14:textId="77777777" w:rsidR="00245775" w:rsidRDefault="00245775" w:rsidP="0015413C">
      <w:pPr>
        <w:pStyle w:val="Akapitzlist"/>
        <w:numPr>
          <w:ilvl w:val="0"/>
          <w:numId w:val="3"/>
        </w:numPr>
      </w:pPr>
      <w:r>
        <w:t xml:space="preserve">W czasie trwania próby ściek kierować do komór biologicznych lub do zbiornika T200 (w zależności od bieżących potrzeb i stanu komór biologicznych). </w:t>
      </w:r>
    </w:p>
    <w:p w14:paraId="28980B06" w14:textId="7DF5154A" w:rsidR="00826C2E" w:rsidRDefault="00267A96" w:rsidP="00DF17F3">
      <w:r>
        <w:t xml:space="preserve">W przypadku, gdy nie będzie możliwości przeprowadzenia próby w trakcie prowadzenia rozruchu dopuszcza się przeprowadzenie próby w okresie eksploatacji, w trakcie okresu 12 miesięcy po odbiorze końcowym, </w:t>
      </w:r>
    </w:p>
    <w:p w14:paraId="62B00BF5" w14:textId="0FC78942" w:rsidR="00A212DE" w:rsidRDefault="00A212DE" w:rsidP="0066009F">
      <w:pPr>
        <w:pStyle w:val="Nagwek2"/>
      </w:pPr>
      <w:r w:rsidRPr="000D762E">
        <w:t>Jakość odwadniania skratek z kraty mechanicznej</w:t>
      </w:r>
    </w:p>
    <w:p w14:paraId="74E9624B" w14:textId="112E1BD5" w:rsidR="00F42F22" w:rsidRDefault="00F42F22" w:rsidP="0066009F">
      <w:pPr>
        <w:pStyle w:val="Nagwek3"/>
      </w:pPr>
      <w:r w:rsidRPr="000D762E">
        <w:t>Wartości oczekiwane</w:t>
      </w:r>
    </w:p>
    <w:p w14:paraId="30EE8409" w14:textId="5FDD4AB1" w:rsidR="00F42F22" w:rsidRPr="00F42F22" w:rsidRDefault="00F42F22" w:rsidP="00F42F22">
      <w:pPr>
        <w:rPr>
          <w:lang w:eastAsia="pl-PL"/>
        </w:rPr>
      </w:pPr>
      <w:r>
        <w:rPr>
          <w:lang w:eastAsia="pl-PL"/>
        </w:rPr>
        <w:t>Sucha masa skratek z linii krat</w:t>
      </w:r>
      <w:r w:rsidR="000D762E">
        <w:rPr>
          <w:lang w:eastAsia="pl-PL"/>
        </w:rPr>
        <w:t xml:space="preserve"> i linii sit gęstych</w:t>
      </w:r>
      <w:r>
        <w:rPr>
          <w:lang w:eastAsia="pl-PL"/>
        </w:rPr>
        <w:t xml:space="preserve">, bez wapna wynosi </w:t>
      </w:r>
      <w:r w:rsidR="000D762E">
        <w:rPr>
          <w:lang w:eastAsia="pl-PL"/>
        </w:rPr>
        <w:t>nie mniej niż</w:t>
      </w:r>
      <w:r>
        <w:rPr>
          <w:lang w:eastAsia="pl-PL"/>
        </w:rPr>
        <w:t xml:space="preserve"> </w:t>
      </w:r>
      <w:r w:rsidR="000D762E">
        <w:rPr>
          <w:lang w:eastAsia="pl-PL"/>
        </w:rPr>
        <w:t>35</w:t>
      </w:r>
      <w:r>
        <w:rPr>
          <w:lang w:eastAsia="pl-PL"/>
        </w:rPr>
        <w:t>% suchej masy</w:t>
      </w:r>
    </w:p>
    <w:p w14:paraId="172FBD27" w14:textId="6B82BA33" w:rsidR="00F42F22" w:rsidRPr="00F42F22" w:rsidRDefault="00F42F22" w:rsidP="0066009F">
      <w:pPr>
        <w:pStyle w:val="Nagwek3"/>
      </w:pPr>
      <w:r w:rsidRPr="000D762E">
        <w:t>Sposób przeprowadzenia próby</w:t>
      </w:r>
    </w:p>
    <w:p w14:paraId="0D283094" w14:textId="1264D978" w:rsidR="00826C2E" w:rsidRDefault="00F42F22" w:rsidP="00826C2E">
      <w:r>
        <w:t>Próbę przeprowadzić po dokonaniu rozruchu mechanicznego i hydraulicznego, w trakcie trwania rozruchu technologicznego, po unormowaniu się dopływu ścieków (szacunkowo – po ok. 10-14 dniach od rozpoczęcia rozruchu reaktorów biologicznych.</w:t>
      </w:r>
    </w:p>
    <w:p w14:paraId="41F78A24" w14:textId="0DC654A5" w:rsidR="00F42F22" w:rsidRDefault="00F42F22" w:rsidP="00826C2E">
      <w:r>
        <w:t>Pomiar przeprowadzić pobierając próbę losową z wylotu praski skratek</w:t>
      </w:r>
      <w:r w:rsidR="000D762E">
        <w:t xml:space="preserve"> F108</w:t>
      </w:r>
      <w:r>
        <w:t xml:space="preserve">. W próbce oznaczyć zawartość suchej masy. </w:t>
      </w:r>
      <w:r w:rsidR="007D4FB3">
        <w:t>Oznaczenie wykonać dla 3-ech różnych próbek.</w:t>
      </w:r>
      <w:r w:rsidR="00267A96">
        <w:t>, pobranych w różne dni tygodnia.</w:t>
      </w:r>
    </w:p>
    <w:p w14:paraId="6F01192B" w14:textId="0C1A2AFB" w:rsidR="00F42F22" w:rsidRDefault="00F42F22" w:rsidP="00826C2E">
      <w:r>
        <w:t xml:space="preserve">Próbę uważa się za prawidłową jeśli w każdej z próbek </w:t>
      </w:r>
      <w:r w:rsidR="006D33E4">
        <w:t>uzyska się wynik zgodny z wartościami oczekiwanymi</w:t>
      </w:r>
    </w:p>
    <w:p w14:paraId="62EF8805" w14:textId="56116380" w:rsidR="00267A96" w:rsidRPr="00826C2E" w:rsidRDefault="00267A96" w:rsidP="00826C2E">
      <w:pPr>
        <w:rPr>
          <w:lang w:eastAsia="pl-PL"/>
        </w:rPr>
      </w:pPr>
      <w:r>
        <w:t>W przypadku, gdy nie będzie możliwości przeprowadzenia próby w trakcie prowadzenia rozruchu dopuszcza się przeprowadzenie próby w okresie eksploatacji, w trakcie okresu 12 miesięcy po odbiorze końcowym.</w:t>
      </w:r>
    </w:p>
    <w:p w14:paraId="16C7AA8F" w14:textId="42C062CD" w:rsidR="00A212DE" w:rsidRDefault="00A212DE" w:rsidP="0066009F">
      <w:pPr>
        <w:pStyle w:val="Nagwek2"/>
      </w:pPr>
      <w:r w:rsidRPr="007B46E5">
        <w:t>Jakość płukania piasku po separatorze oraz jego uwodnienie</w:t>
      </w:r>
    </w:p>
    <w:p w14:paraId="3BE12B25" w14:textId="77777777" w:rsidR="00F42F22" w:rsidRDefault="00F42F22" w:rsidP="0066009F">
      <w:pPr>
        <w:pStyle w:val="Nagwek3"/>
      </w:pPr>
      <w:r w:rsidRPr="007B46E5">
        <w:t>Wartości oczekiwane</w:t>
      </w:r>
    </w:p>
    <w:p w14:paraId="48410089" w14:textId="62A235B9" w:rsidR="00F42F22" w:rsidRPr="00F42F22" w:rsidRDefault="00F42F22" w:rsidP="00F42F22">
      <w:pPr>
        <w:rPr>
          <w:lang w:eastAsia="pl-PL"/>
        </w:rPr>
      </w:pPr>
      <w:r>
        <w:rPr>
          <w:lang w:eastAsia="pl-PL"/>
        </w:rPr>
        <w:t>Sucha masa piasku wynosi powyżej 80%, a zawartość suchej masy organicznej w piasku wynosi poniżej 5%.</w:t>
      </w:r>
    </w:p>
    <w:p w14:paraId="00BE564C" w14:textId="77777777" w:rsidR="00F42F22" w:rsidRPr="00F42F22" w:rsidRDefault="00F42F22" w:rsidP="0066009F">
      <w:pPr>
        <w:pStyle w:val="Nagwek3"/>
      </w:pPr>
      <w:r w:rsidRPr="007B46E5">
        <w:t>Sposób przeprowadzenia próby</w:t>
      </w:r>
    </w:p>
    <w:p w14:paraId="210162E0" w14:textId="64CE65A5" w:rsidR="00F42F22" w:rsidRDefault="00F42F22" w:rsidP="00F42F22">
      <w:r>
        <w:lastRenderedPageBreak/>
        <w:t xml:space="preserve">Próbę przeprowadzić po dokonaniu rozruchu mechanicznego i hydraulicznego, w trakcie trwania rozruchu technologicznego, po unormowaniu się dopływu ścieków (szacunkowo – po ok. 10-14 dniach od rozpoczęcia rozruchu reaktorów biologicznych. </w:t>
      </w:r>
    </w:p>
    <w:p w14:paraId="4D3AE6DE" w14:textId="3F321231" w:rsidR="00F42F22" w:rsidRDefault="00F42F22" w:rsidP="00F42F22">
      <w:r>
        <w:t xml:space="preserve">Pomiar przeprowadzić pobierając próbę losową z wylotu </w:t>
      </w:r>
      <w:r w:rsidR="007B46E5">
        <w:t>klasyfikatora piasku F107</w:t>
      </w:r>
      <w:r>
        <w:t>. W próbce oznaczyć zawartość suchej masy</w:t>
      </w:r>
      <w:r w:rsidR="006D33E4">
        <w:t xml:space="preserve"> oraz suchej masy organicznej (pozostałości po prażeniu). </w:t>
      </w:r>
      <w:r w:rsidR="007D4FB3">
        <w:t>Oznaczenie wykonać dla 3-ech różnych próbek</w:t>
      </w:r>
      <w:r w:rsidR="00267A96">
        <w:t>, pobranych w różne dni tygodnia</w:t>
      </w:r>
      <w:r w:rsidR="007D4FB3">
        <w:t xml:space="preserve">. </w:t>
      </w:r>
    </w:p>
    <w:p w14:paraId="67A97926" w14:textId="56BD69FD" w:rsidR="006D33E4" w:rsidRDefault="006D33E4" w:rsidP="006D33E4">
      <w:r>
        <w:t>Próbę uważa się za prawidłową jeśli w każdej z próbek uzyska się wynik zgodny z wartościami oczekiwanymi</w:t>
      </w:r>
      <w:r w:rsidR="00267A96">
        <w:t>.</w:t>
      </w:r>
    </w:p>
    <w:p w14:paraId="3B97FBA2" w14:textId="2BE61BE5" w:rsidR="00267A96" w:rsidRPr="00826C2E" w:rsidRDefault="00267A96" w:rsidP="006D33E4">
      <w:pPr>
        <w:rPr>
          <w:lang w:eastAsia="pl-PL"/>
        </w:rPr>
      </w:pPr>
      <w:r>
        <w:t>W przypadku, gdy nie będzie możliwości przeprowadzenia próby w trakcie prowadzenia rozruchu dopuszcza się przeprowadzenie próby w okresie eksploatacji, w trakcie okresu 12 miesięcy po odbiorze końcowym.</w:t>
      </w:r>
    </w:p>
    <w:p w14:paraId="28EBFB8E" w14:textId="61CB410D" w:rsidR="00A212DE" w:rsidRDefault="005745C0" w:rsidP="0066009F">
      <w:pPr>
        <w:pStyle w:val="Nagwek2"/>
      </w:pPr>
      <w:r>
        <w:t xml:space="preserve"> </w:t>
      </w:r>
      <w:r w:rsidR="00A212DE" w:rsidRPr="003855E4">
        <w:t>Pomiar stopnia odwodnienia skratek z linii sit</w:t>
      </w:r>
      <w:r w:rsidR="003855E4" w:rsidRPr="003855E4">
        <w:t xml:space="preserve"> (F105A, F105B)</w:t>
      </w:r>
    </w:p>
    <w:p w14:paraId="47FD3B14" w14:textId="77777777" w:rsidR="00782369" w:rsidRDefault="00782369" w:rsidP="0066009F">
      <w:pPr>
        <w:pStyle w:val="Nagwek3"/>
      </w:pPr>
      <w:r w:rsidRPr="003855E4">
        <w:t>Wartości oczekiwane</w:t>
      </w:r>
    </w:p>
    <w:p w14:paraId="58D05285" w14:textId="4736FA2A" w:rsidR="00782369" w:rsidRPr="00F42F22" w:rsidRDefault="00782369" w:rsidP="00782369">
      <w:pPr>
        <w:rPr>
          <w:lang w:eastAsia="pl-PL"/>
        </w:rPr>
      </w:pPr>
      <w:r>
        <w:rPr>
          <w:lang w:eastAsia="pl-PL"/>
        </w:rPr>
        <w:t xml:space="preserve">Sucha masa skratek z linii sit, bez wapna wynosi powyżej </w:t>
      </w:r>
      <w:r w:rsidR="005745C0">
        <w:rPr>
          <w:lang w:eastAsia="pl-PL"/>
        </w:rPr>
        <w:t>35</w:t>
      </w:r>
      <w:r>
        <w:rPr>
          <w:lang w:eastAsia="pl-PL"/>
        </w:rPr>
        <w:t>% suchej masy</w:t>
      </w:r>
    </w:p>
    <w:p w14:paraId="4AFA9381" w14:textId="77777777" w:rsidR="00782369" w:rsidRPr="00F42F22" w:rsidRDefault="00782369" w:rsidP="0066009F">
      <w:pPr>
        <w:pStyle w:val="Nagwek3"/>
      </w:pPr>
      <w:r w:rsidRPr="003855E4">
        <w:t>Sposób przeprowadzenia próby</w:t>
      </w:r>
    </w:p>
    <w:p w14:paraId="09F997E1" w14:textId="777E41EF" w:rsidR="00782369" w:rsidRDefault="00782369" w:rsidP="00782369">
      <w:r>
        <w:t>Próbę przeprowadzić po dokonaniu rozruchu mechanicznego i hydraulicznego, w trakcie trwania rozruchu technologicznego, po unormowaniu się dopływu ścieków (szacunkowo – po ok. 10-14 dniach od rozpoczęcia rozruchu reaktorów biologicznych</w:t>
      </w:r>
      <w:r w:rsidR="008833AB">
        <w:t>)</w:t>
      </w:r>
      <w:r>
        <w:t>.</w:t>
      </w:r>
    </w:p>
    <w:p w14:paraId="47444850" w14:textId="174C0347" w:rsidR="00782369" w:rsidRDefault="00782369" w:rsidP="00782369">
      <w:r>
        <w:t xml:space="preserve">Pomiar przeprowadzić pobierając próbę losową z wylotu </w:t>
      </w:r>
      <w:proofErr w:type="spellStart"/>
      <w:r w:rsidR="005745C0">
        <w:t>mikrosita</w:t>
      </w:r>
      <w:proofErr w:type="spellEnd"/>
      <w:r w:rsidR="005745C0">
        <w:t xml:space="preserve"> F106 pełniącego funkcję </w:t>
      </w:r>
      <w:r>
        <w:t xml:space="preserve">praski skratek. W próbce oznaczyć zawartość suchej masy. </w:t>
      </w:r>
      <w:r w:rsidR="008833AB">
        <w:t>Oznaczenie wykonać dla 3-ech różnych próbek.</w:t>
      </w:r>
    </w:p>
    <w:p w14:paraId="2196FA09" w14:textId="77777777" w:rsidR="00782369" w:rsidRPr="00826C2E" w:rsidRDefault="00782369" w:rsidP="00782369">
      <w:pPr>
        <w:rPr>
          <w:lang w:eastAsia="pl-PL"/>
        </w:rPr>
      </w:pPr>
      <w:r>
        <w:t>Próbę uważa się za prawidłową jeśli w każdej z próbek uzyska się wynik zgodny z wartościami oczekiwanymi</w:t>
      </w:r>
    </w:p>
    <w:p w14:paraId="001E462A" w14:textId="432209C9" w:rsidR="00A212DE" w:rsidRDefault="00A212DE" w:rsidP="0066009F">
      <w:pPr>
        <w:pStyle w:val="Nagwek2"/>
      </w:pPr>
      <w:r w:rsidRPr="003855E4">
        <w:t>Sprawność układu napowietrzania</w:t>
      </w:r>
    </w:p>
    <w:p w14:paraId="0D609C77" w14:textId="77777777" w:rsidR="00782369" w:rsidRDefault="00782369" w:rsidP="0066009F">
      <w:pPr>
        <w:pStyle w:val="Nagwek3"/>
      </w:pPr>
      <w:r w:rsidRPr="004F713B">
        <w:t>Wartości oczekiwane</w:t>
      </w:r>
    </w:p>
    <w:p w14:paraId="4E5F4AF6" w14:textId="037AF51E" w:rsidR="00782369" w:rsidRPr="00F42F22" w:rsidRDefault="00782369" w:rsidP="00782369">
      <w:pPr>
        <w:rPr>
          <w:lang w:eastAsia="pl-PL"/>
        </w:rPr>
      </w:pPr>
      <w:r>
        <w:rPr>
          <w:lang w:eastAsia="pl-PL"/>
        </w:rPr>
        <w:t>Sprawność układu napowietrzania (test na osadzie czynnym wg ATV) nie mniej niż 2,8k</w:t>
      </w:r>
      <w:r w:rsidR="005B1441">
        <w:rPr>
          <w:lang w:eastAsia="pl-PL"/>
        </w:rPr>
        <w:t>g</w:t>
      </w:r>
      <w:r>
        <w:rPr>
          <w:lang w:eastAsia="pl-PL"/>
        </w:rPr>
        <w:t>O</w:t>
      </w:r>
      <w:r w:rsidRPr="003855E4">
        <w:rPr>
          <w:vertAlign w:val="subscript"/>
          <w:lang w:eastAsia="pl-PL"/>
        </w:rPr>
        <w:t>2</w:t>
      </w:r>
      <w:r>
        <w:rPr>
          <w:lang w:eastAsia="pl-PL"/>
        </w:rPr>
        <w:t>/</w:t>
      </w:r>
      <w:r w:rsidR="007F734F">
        <w:rPr>
          <w:lang w:eastAsia="pl-PL"/>
        </w:rPr>
        <w:t>kWh na jednej z wybranych komór przy minimum 75% wydajności powietrza.</w:t>
      </w:r>
    </w:p>
    <w:p w14:paraId="38CB8F04" w14:textId="77777777" w:rsidR="00782369" w:rsidRPr="00F42F22" w:rsidRDefault="00782369" w:rsidP="0066009F">
      <w:pPr>
        <w:pStyle w:val="Nagwek3"/>
      </w:pPr>
      <w:r w:rsidRPr="004F713B">
        <w:t>Sposób przeprowadzenia próby</w:t>
      </w:r>
    </w:p>
    <w:p w14:paraId="743A6983" w14:textId="70B4F813" w:rsidR="00782369" w:rsidRDefault="00782369" w:rsidP="00782369">
      <w:r>
        <w:t xml:space="preserve">Próbę przeprowadzić po dokonaniu rozruchu mechanicznego i hydraulicznego, w trakcie trwania rozruchu technologicznego, </w:t>
      </w:r>
      <w:r w:rsidR="007F734F">
        <w:t>po unormowaniu się dopływu ścieków i stężeniu osadu wynoszącym około 8g/l.</w:t>
      </w:r>
    </w:p>
    <w:p w14:paraId="4DC9BDAC" w14:textId="3F1499DF" w:rsidR="005B1441" w:rsidRDefault="007F734F" w:rsidP="00782369">
      <w:r>
        <w:t xml:space="preserve">Próbę przeprowadzić zgodnie z wytycznymi DWA (dawniej ATV) M-209 </w:t>
      </w:r>
      <w:r w:rsidR="00A70BEA">
        <w:t xml:space="preserve"> - wersja 1996 ( z zastrzeżeniem, że wersja ta nie zawiera szczególnych wymagań dla reaktorów MBR) </w:t>
      </w:r>
      <w:r>
        <w:t xml:space="preserve">w oparciu o </w:t>
      </w:r>
      <w:r w:rsidR="00424460">
        <w:t>metodę absorbcji na osadzie czynnym.</w:t>
      </w:r>
      <w:r w:rsidR="00EE2C10">
        <w:t xml:space="preserve"> </w:t>
      </w:r>
    </w:p>
    <w:p w14:paraId="71F894CE" w14:textId="77777777" w:rsidR="005B1441" w:rsidRDefault="00EE2C10" w:rsidP="00782369">
      <w:r>
        <w:t xml:space="preserve">Do prób będzie </w:t>
      </w:r>
      <w:r w:rsidR="005B1441">
        <w:t>potrzebne następujące wyposażenie:</w:t>
      </w:r>
    </w:p>
    <w:p w14:paraId="4AC587C4" w14:textId="0F4BE7FD" w:rsidR="005B1441" w:rsidRDefault="00EE2C10" w:rsidP="0015413C">
      <w:pPr>
        <w:pStyle w:val="Akapitzlist"/>
        <w:numPr>
          <w:ilvl w:val="0"/>
          <w:numId w:val="5"/>
        </w:numPr>
      </w:pPr>
      <w:r>
        <w:t>barometr do pomiaru ciśnienia atmosferycznego (np. stacja meteorologiczna)</w:t>
      </w:r>
    </w:p>
    <w:p w14:paraId="6E0F9725" w14:textId="4B5DBD7A" w:rsidR="005B1441" w:rsidRDefault="005B1441" w:rsidP="0015413C">
      <w:pPr>
        <w:pStyle w:val="Akapitzlist"/>
        <w:numPr>
          <w:ilvl w:val="0"/>
          <w:numId w:val="5"/>
        </w:numPr>
      </w:pPr>
      <w:r>
        <w:t>licznik elektryczny lub możliwość odczytu mocy pobieranej przez dmuchawy (np. na falowniku)</w:t>
      </w:r>
    </w:p>
    <w:p w14:paraId="663ADE7D" w14:textId="5240D0C8" w:rsidR="005B1441" w:rsidRDefault="005B1441" w:rsidP="0015413C">
      <w:pPr>
        <w:pStyle w:val="Akapitzlist"/>
        <w:numPr>
          <w:ilvl w:val="0"/>
          <w:numId w:val="5"/>
        </w:numPr>
      </w:pPr>
      <w:r>
        <w:t xml:space="preserve">sondy tlenowe zamontowane w komorze napowietrzania </w:t>
      </w:r>
      <w:r w:rsidR="009F306C">
        <w:t xml:space="preserve">KN </w:t>
      </w:r>
      <w:r>
        <w:t xml:space="preserve">– do testu zostaną wykorzystane 3 sondy tlenowe w tym z </w:t>
      </w:r>
      <w:r w:rsidR="004F713B">
        <w:t>drugiej z</w:t>
      </w:r>
      <w:r>
        <w:t xml:space="preserve"> komór KN</w:t>
      </w:r>
      <w:r w:rsidR="004F713B">
        <w:t xml:space="preserve"> oraz z komory stabilizacji osadu T400</w:t>
      </w:r>
      <w:r>
        <w:t xml:space="preserve"> – </w:t>
      </w:r>
      <w:r>
        <w:lastRenderedPageBreak/>
        <w:t xml:space="preserve">umieszczone w jednej komorze, na </w:t>
      </w:r>
      <w:r w:rsidR="00DF17F3">
        <w:t xml:space="preserve">różnych </w:t>
      </w:r>
      <w:r>
        <w:t>głębokości</w:t>
      </w:r>
      <w:r w:rsidR="00A70BEA">
        <w:t>ach zgodnych z wymaganiami ATV. Sondy powinny być przed testem skalibrowane wg wytycznych producenta.</w:t>
      </w:r>
    </w:p>
    <w:p w14:paraId="041B873F" w14:textId="6DB0AC08" w:rsidR="00424460" w:rsidRDefault="00424460" w:rsidP="00782369">
      <w:r>
        <w:t>Próbę przeprowadzić następująco:</w:t>
      </w:r>
    </w:p>
    <w:p w14:paraId="3DEFFE0B" w14:textId="77777777" w:rsidR="00A70BEA" w:rsidRDefault="00EE2C10" w:rsidP="0015413C">
      <w:pPr>
        <w:pStyle w:val="Akapitzlist"/>
        <w:numPr>
          <w:ilvl w:val="0"/>
          <w:numId w:val="4"/>
        </w:numPr>
      </w:pPr>
      <w:r>
        <w:t xml:space="preserve">Przed testem należy </w:t>
      </w:r>
      <w:r w:rsidR="00A70BEA">
        <w:t>:</w:t>
      </w:r>
    </w:p>
    <w:p w14:paraId="7490E38F" w14:textId="675B6043" w:rsidR="00A70BEA" w:rsidRDefault="00A70BEA" w:rsidP="00A70BEA">
      <w:pPr>
        <w:pStyle w:val="Akapitzlist"/>
        <w:numPr>
          <w:ilvl w:val="1"/>
          <w:numId w:val="4"/>
        </w:numPr>
      </w:pPr>
      <w:r>
        <w:t>Co najmniej 24 godziny przed próbą wyłączyć napływ ścieków do ko</w:t>
      </w:r>
      <w:r w:rsidR="0087691B">
        <w:t>m</w:t>
      </w:r>
      <w:r>
        <w:t>ór napowietrzania</w:t>
      </w:r>
    </w:p>
    <w:p w14:paraId="2E86B893" w14:textId="7576DCFB" w:rsidR="00EE2C10" w:rsidRDefault="00EE2C10" w:rsidP="00A70BEA">
      <w:pPr>
        <w:pStyle w:val="Akapitzlist"/>
        <w:numPr>
          <w:ilvl w:val="1"/>
          <w:numId w:val="4"/>
        </w:numPr>
      </w:pPr>
      <w:r>
        <w:t xml:space="preserve">prowadzić co najmniej dobowe napowietrzanie osadu z maksymalna wydajnością, utrzymując poziom tlenu powyżej 0,5 </w:t>
      </w:r>
      <w:proofErr w:type="spellStart"/>
      <w:r>
        <w:rPr>
          <w:rFonts w:ascii="Arial,Italic" w:hAnsi="Arial,Italic" w:cs="Arial,Italic"/>
          <w:i/>
          <w:iCs/>
          <w:sz w:val="20"/>
          <w:szCs w:val="20"/>
        </w:rPr>
        <w:t>C</w:t>
      </w:r>
      <w:r>
        <w:rPr>
          <w:rFonts w:ascii="Arial" w:hAnsi="Arial" w:cs="Arial"/>
          <w:sz w:val="13"/>
          <w:szCs w:val="13"/>
        </w:rPr>
        <w:t>S,p</w:t>
      </w:r>
      <w:proofErr w:type="spellEnd"/>
      <w:r>
        <w:rPr>
          <w:rFonts w:ascii="Arial" w:hAnsi="Arial" w:cs="Arial"/>
          <w:sz w:val="13"/>
          <w:szCs w:val="13"/>
        </w:rPr>
        <w:t xml:space="preserve">*,T, </w:t>
      </w:r>
      <w:r w:rsidRPr="00EE2C10">
        <w:t xml:space="preserve">gdyż w innym przypadku pomiar może </w:t>
      </w:r>
      <w:r w:rsidRPr="00F415DF">
        <w:rPr>
          <w:rFonts w:cstheme="minorHAnsi"/>
        </w:rPr>
        <w:t>być niedokładn</w:t>
      </w:r>
      <w:r w:rsidR="00F415DF" w:rsidRPr="00F415DF">
        <w:rPr>
          <w:rFonts w:cstheme="minorHAnsi"/>
        </w:rPr>
        <w:t>y.</w:t>
      </w:r>
      <w:r w:rsidR="00F415DF" w:rsidRPr="00F415DF">
        <w:rPr>
          <w:rFonts w:ascii="Arial" w:hAnsi="Arial" w:cs="Arial"/>
        </w:rPr>
        <w:t xml:space="preserve"> </w:t>
      </w:r>
      <w:r w:rsidR="00F415DF">
        <w:t>Zanotować stężenie tlenu utrzymujące się przed testem.</w:t>
      </w:r>
    </w:p>
    <w:p w14:paraId="6C088915" w14:textId="2AD84035" w:rsidR="00A70BEA" w:rsidRPr="00F415DF" w:rsidRDefault="00A70BEA" w:rsidP="00DF17F3">
      <w:pPr>
        <w:pStyle w:val="Akapitzlist"/>
        <w:numPr>
          <w:ilvl w:val="1"/>
          <w:numId w:val="4"/>
        </w:numPr>
      </w:pPr>
      <w:r>
        <w:t>Wykonać test aktywności osadu czynnego</w:t>
      </w:r>
    </w:p>
    <w:p w14:paraId="2DC4A2AC" w14:textId="150C5778" w:rsidR="00424460" w:rsidRDefault="00EE2C10" w:rsidP="0015413C">
      <w:pPr>
        <w:pStyle w:val="Akapitzlist"/>
        <w:numPr>
          <w:ilvl w:val="0"/>
          <w:numId w:val="4"/>
        </w:numPr>
      </w:pPr>
      <w:r>
        <w:t xml:space="preserve">Do próby </w:t>
      </w:r>
      <w:r w:rsidR="004F713B">
        <w:t xml:space="preserve">załączyć </w:t>
      </w:r>
      <w:r>
        <w:t>także recyrkulację osadów.</w:t>
      </w:r>
    </w:p>
    <w:p w14:paraId="43C97F1D" w14:textId="7FCF3F52" w:rsidR="00EE2C10" w:rsidRDefault="00EE2C10" w:rsidP="0015413C">
      <w:pPr>
        <w:pStyle w:val="Akapitzlist"/>
        <w:numPr>
          <w:ilvl w:val="0"/>
          <w:numId w:val="4"/>
        </w:numPr>
      </w:pPr>
      <w:r>
        <w:t>Załączyć mieszadła w komorze nitryfikacyjnej i utrzymując osad czynny w zawiesinie odczekać aż stężenie tlenu spadnie do wartości poniżej 0,5mg/l. Nie wolno doprowadzić do sytuacji, gdy poziom tlenu spadnie poniżej 0,3mg/l, gdyż osłabia to znacznie aktywność oddechową osadu czynnego i wpływa na wynik testu.</w:t>
      </w:r>
    </w:p>
    <w:p w14:paraId="4CBD3815" w14:textId="3FEC5BFB" w:rsidR="00EE2C10" w:rsidRDefault="00EE2C10" w:rsidP="0015413C">
      <w:pPr>
        <w:pStyle w:val="Akapitzlist"/>
        <w:numPr>
          <w:ilvl w:val="0"/>
          <w:numId w:val="4"/>
        </w:numPr>
      </w:pPr>
      <w:r>
        <w:t xml:space="preserve">Po osiągnięciu </w:t>
      </w:r>
      <w:r w:rsidR="005B1441">
        <w:t>zadanego dolnego poziomu tlenu wyłączyć mieszadła oraz załączyć dmuchawy z wymaganą wydajności – minimum 75% przepustowości układu napowietrzania</w:t>
      </w:r>
      <w:r w:rsidR="00A70BEA">
        <w:t xml:space="preserve"> w danej komorze</w:t>
      </w:r>
      <w:r w:rsidR="005B1441">
        <w:t>.</w:t>
      </w:r>
    </w:p>
    <w:p w14:paraId="2907BF6E" w14:textId="2EE82925" w:rsidR="005B1441" w:rsidRDefault="005B1441" w:rsidP="0015413C">
      <w:pPr>
        <w:pStyle w:val="Akapitzlist"/>
        <w:numPr>
          <w:ilvl w:val="0"/>
          <w:numId w:val="4"/>
        </w:numPr>
      </w:pPr>
      <w:r>
        <w:t>Napowietrzanie prowadzić do poziomu ustabilizowania się poziomu tlenu. (poziom tlenu powinien być zbliżony do stopnia natlenienia przed testem)</w:t>
      </w:r>
    </w:p>
    <w:p w14:paraId="1B7F2F75" w14:textId="104E9252" w:rsidR="005B1441" w:rsidRDefault="005B1441" w:rsidP="0015413C">
      <w:pPr>
        <w:pStyle w:val="Akapitzlist"/>
        <w:numPr>
          <w:ilvl w:val="0"/>
          <w:numId w:val="4"/>
        </w:numPr>
      </w:pPr>
      <w:r>
        <w:t xml:space="preserve">W trakcie testu notować poziom tlenu </w:t>
      </w:r>
      <w:r w:rsidR="0015413C">
        <w:t xml:space="preserve">i temperaturę ścieków </w:t>
      </w:r>
      <w:r>
        <w:t>na każdej z sond oraz pobór prądu na dmuchawach w odstępach minimum 5 minutowych</w:t>
      </w:r>
      <w:r w:rsidR="0015413C">
        <w:t>, a także oznaczyć ciśnienie atmosferyczne.</w:t>
      </w:r>
    </w:p>
    <w:p w14:paraId="42438B3C" w14:textId="68AB990B" w:rsidR="0015413C" w:rsidRDefault="0015413C" w:rsidP="0015413C">
      <w:pPr>
        <w:pStyle w:val="Akapitzlist"/>
        <w:numPr>
          <w:ilvl w:val="0"/>
          <w:numId w:val="4"/>
        </w:numPr>
      </w:pPr>
      <w:r>
        <w:t xml:space="preserve">Na podstawie zebranych danych obliczyć ilość wprowadzonego tlenu do komory w danym czasie, wydajność masową układu napowietrzania SOTR dla danych warunków oraz z bilansu pobranej mocy obliczyć efektywność energetyczną układu napowietrzania. Obliczone wartości </w:t>
      </w:r>
      <w:r w:rsidR="00A70BEA">
        <w:t xml:space="preserve">uśrednić dla wszystkich punktów pomiarowych i </w:t>
      </w:r>
      <w:r>
        <w:t xml:space="preserve">skompensować do warunków standardowych </w:t>
      </w:r>
    </w:p>
    <w:p w14:paraId="3315BF62" w14:textId="37D193C2" w:rsidR="0015413C" w:rsidRPr="00826C2E" w:rsidRDefault="0015413C" w:rsidP="0015413C">
      <w:pPr>
        <w:rPr>
          <w:lang w:eastAsia="pl-PL"/>
        </w:rPr>
      </w:pPr>
      <w:r>
        <w:t>Próbę przeprowadzić 3-krotnie w różnych dniach. Próbę uważa się za prawidłową jeśli średni wynik jest zgodny z wartościami oczekiwanymi</w:t>
      </w:r>
      <w:r w:rsidR="00F415DF">
        <w:t>.</w:t>
      </w:r>
    </w:p>
    <w:p w14:paraId="247668FD" w14:textId="139EFB4F" w:rsidR="00A212DE" w:rsidRDefault="00A212DE" w:rsidP="0066009F">
      <w:pPr>
        <w:pStyle w:val="Nagwek2"/>
      </w:pPr>
      <w:r w:rsidRPr="00590CD9">
        <w:t>Sprawność układu odwadniania osadów – test wydajności masowej, hydraulicznej, zawiesiny w odcieku i suchej masy w osadzie odwodnionym oraz zużycia polimeru</w:t>
      </w:r>
    </w:p>
    <w:p w14:paraId="35391C2C" w14:textId="77777777" w:rsidR="00275F1D" w:rsidRDefault="00275F1D" w:rsidP="0066009F">
      <w:pPr>
        <w:pStyle w:val="Nagwek3"/>
      </w:pPr>
      <w:r w:rsidRPr="00590CD9">
        <w:t>Wartości oczekiwane</w:t>
      </w:r>
    </w:p>
    <w:p w14:paraId="6AFA9C53" w14:textId="2E36F0FE" w:rsidR="00275F1D" w:rsidRDefault="00275F1D" w:rsidP="00275F1D">
      <w:pPr>
        <w:rPr>
          <w:lang w:eastAsia="pl-PL"/>
        </w:rPr>
      </w:pPr>
      <w:r>
        <w:rPr>
          <w:lang w:eastAsia="pl-PL"/>
        </w:rPr>
        <w:t>Podczas prób należy sprawdzić czy możliwe jest uzyskanie poniższych parametrów</w:t>
      </w:r>
      <w:r w:rsidR="00682EE0">
        <w:rPr>
          <w:lang w:eastAsia="pl-PL"/>
        </w:rPr>
        <w:t>, podczas minimum dwóch prób przy pracy ciągłej</w:t>
      </w:r>
      <w:r>
        <w:rPr>
          <w:lang w:eastAsia="pl-PL"/>
        </w:rPr>
        <w:t>:</w:t>
      </w:r>
    </w:p>
    <w:p w14:paraId="18BE9164" w14:textId="2BCF638B" w:rsidR="00275F1D" w:rsidRDefault="00275F1D" w:rsidP="00275F1D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Wydajność masowa</w:t>
      </w:r>
      <w:r w:rsidR="007D6F90">
        <w:rPr>
          <w:lang w:eastAsia="pl-PL"/>
        </w:rPr>
        <w:t xml:space="preserve"> nominalna</w:t>
      </w:r>
      <w:r>
        <w:rPr>
          <w:lang w:eastAsia="pl-PL"/>
        </w:rPr>
        <w:t xml:space="preserve"> </w:t>
      </w:r>
      <w:r w:rsidR="007D6F90">
        <w:rPr>
          <w:lang w:eastAsia="pl-PL"/>
        </w:rPr>
        <w:t xml:space="preserve">150 </w:t>
      </w:r>
      <w:r>
        <w:rPr>
          <w:lang w:eastAsia="pl-PL"/>
        </w:rPr>
        <w:t>kg</w:t>
      </w:r>
      <w:r w:rsidR="007D6F90">
        <w:rPr>
          <w:lang w:eastAsia="pl-PL"/>
        </w:rPr>
        <w:t xml:space="preserve"> </w:t>
      </w:r>
      <w:proofErr w:type="spellStart"/>
      <w:r w:rsidR="007D6F90">
        <w:rPr>
          <w:lang w:eastAsia="pl-PL"/>
        </w:rPr>
        <w:t>s.m</w:t>
      </w:r>
      <w:proofErr w:type="spellEnd"/>
      <w:r w:rsidR="007D6F90">
        <w:rPr>
          <w:lang w:eastAsia="pl-PL"/>
        </w:rPr>
        <w:t>.</w:t>
      </w:r>
      <w:r>
        <w:rPr>
          <w:lang w:eastAsia="pl-PL"/>
        </w:rPr>
        <w:t>/h</w:t>
      </w:r>
      <w:r w:rsidR="007D6F90">
        <w:rPr>
          <w:lang w:eastAsia="pl-PL"/>
        </w:rPr>
        <w:t>,</w:t>
      </w:r>
    </w:p>
    <w:p w14:paraId="529D425D" w14:textId="7BBAF500" w:rsidR="007D6F90" w:rsidRDefault="007D6F90" w:rsidP="00275F1D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 xml:space="preserve">Wydajność masowa maksymalna 250 kg </w:t>
      </w:r>
      <w:proofErr w:type="spellStart"/>
      <w:r>
        <w:rPr>
          <w:lang w:eastAsia="pl-PL"/>
        </w:rPr>
        <w:t>s.m</w:t>
      </w:r>
      <w:proofErr w:type="spellEnd"/>
      <w:r>
        <w:rPr>
          <w:lang w:eastAsia="pl-PL"/>
        </w:rPr>
        <w:t>./h,</w:t>
      </w:r>
    </w:p>
    <w:p w14:paraId="3A75B4B5" w14:textId="564E8111" w:rsidR="00275F1D" w:rsidRDefault="00275F1D" w:rsidP="00275F1D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 xml:space="preserve">Wydajność hydrauliczna nie niższa niż </w:t>
      </w:r>
      <w:r w:rsidR="007D6F90">
        <w:rPr>
          <w:lang w:eastAsia="pl-PL"/>
        </w:rPr>
        <w:t xml:space="preserve">3,9 </w:t>
      </w:r>
      <w:r>
        <w:rPr>
          <w:lang w:eastAsia="pl-PL"/>
        </w:rPr>
        <w:t>m</w:t>
      </w:r>
      <w:r w:rsidRPr="007D6F90">
        <w:rPr>
          <w:vertAlign w:val="superscript"/>
          <w:lang w:eastAsia="pl-PL"/>
        </w:rPr>
        <w:t>3</w:t>
      </w:r>
      <w:r>
        <w:rPr>
          <w:lang w:eastAsia="pl-PL"/>
        </w:rPr>
        <w:t>/h</w:t>
      </w:r>
      <w:r w:rsidR="007D6F90">
        <w:rPr>
          <w:lang w:eastAsia="pl-PL"/>
        </w:rPr>
        <w:t xml:space="preserve"> przy zawartości suchej masy w nadawie 3,5% i nie niższa niż 9,9 m</w:t>
      </w:r>
      <w:r w:rsidR="007D6F90" w:rsidRPr="007D6F90">
        <w:rPr>
          <w:vertAlign w:val="superscript"/>
          <w:lang w:eastAsia="pl-PL"/>
        </w:rPr>
        <w:t>3</w:t>
      </w:r>
      <w:r w:rsidR="007D6F90">
        <w:rPr>
          <w:lang w:eastAsia="pl-PL"/>
        </w:rPr>
        <w:t>/h przy zawartości suchej masy w nadawie 2,5%,</w:t>
      </w:r>
    </w:p>
    <w:p w14:paraId="07CDFE37" w14:textId="38FC26BE" w:rsidR="00275F1D" w:rsidRDefault="00275F1D" w:rsidP="00275F1D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Zawiesina w odcieku 400g/m3</w:t>
      </w:r>
    </w:p>
    <w:p w14:paraId="3C671746" w14:textId="716A7528" w:rsidR="00275F1D" w:rsidRDefault="00275F1D" w:rsidP="00275F1D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Zawartość suchej masy w osadzie odwodnionym 2</w:t>
      </w:r>
      <w:r w:rsidR="00590CD9">
        <w:rPr>
          <w:lang w:eastAsia="pl-PL"/>
        </w:rPr>
        <w:t>0</w:t>
      </w:r>
      <w:r>
        <w:rPr>
          <w:lang w:eastAsia="pl-PL"/>
        </w:rPr>
        <w:t>%</w:t>
      </w:r>
    </w:p>
    <w:p w14:paraId="397D3627" w14:textId="66C20E25" w:rsidR="00275F1D" w:rsidRPr="00F42F22" w:rsidRDefault="00275F1D" w:rsidP="00275F1D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 xml:space="preserve">Zużycie polimeru 8 kg/t </w:t>
      </w:r>
      <w:proofErr w:type="spellStart"/>
      <w:r>
        <w:rPr>
          <w:lang w:eastAsia="pl-PL"/>
        </w:rPr>
        <w:t>sm</w:t>
      </w:r>
      <w:proofErr w:type="spellEnd"/>
      <w:r>
        <w:rPr>
          <w:lang w:eastAsia="pl-PL"/>
        </w:rPr>
        <w:t xml:space="preserve"> osadu</w:t>
      </w:r>
    </w:p>
    <w:p w14:paraId="2B4BFBEA" w14:textId="77777777" w:rsidR="00275F1D" w:rsidRPr="00F42F22" w:rsidRDefault="00275F1D" w:rsidP="0066009F">
      <w:pPr>
        <w:pStyle w:val="Nagwek3"/>
      </w:pPr>
      <w:r w:rsidRPr="00590CD9">
        <w:t>Sposób przeprowadzenia próby</w:t>
      </w:r>
    </w:p>
    <w:p w14:paraId="3C578F01" w14:textId="54E15869" w:rsidR="00FC622E" w:rsidRDefault="00275F1D" w:rsidP="00FC622E">
      <w:r>
        <w:lastRenderedPageBreak/>
        <w:t>Próbę przeprowadzić po dokonaniu rozruchu mechanicznego i hydraulicznego, w trakcie trwania rozruchu technologicznego, po stabilizowaniu się produkcji ilości osadu nadmiernego. Osad nadmierny używany do próby winien być ustabilizowany przez minimum 15 dni</w:t>
      </w:r>
      <w:r w:rsidR="00FC622E">
        <w:t xml:space="preserve">, a pochodzić z osadu czynnego wytworzonego podczas normlanych warunków pracy oczyszczalni, podczas rzeczywistego obciążenia ściekami, osadami, odciekami. Zaleca się, by próbę przeprowadzać w momencie co najmniej 3 krotnej wymiany osadu w komorach napowietrzania, licząc do momentu rozpoczęcia rozruchu. </w:t>
      </w:r>
    </w:p>
    <w:p w14:paraId="1D0BF8E1" w14:textId="1C1D7938" w:rsidR="00275F1D" w:rsidRDefault="00FC622E" w:rsidP="00275F1D">
      <w:pPr>
        <w:rPr>
          <w:lang w:eastAsia="pl-PL"/>
        </w:rPr>
      </w:pPr>
      <w:r>
        <w:t>W przypadku, gdy nie będzie możliwości przeprowadzenia próby w trakcie prowadzenia rozruchu dopuszcza się przeprowadzenie próby w okresie eksploatacji, w trakcie okresu 12 miesięcy po odbiorze końcowym.</w:t>
      </w:r>
    </w:p>
    <w:p w14:paraId="0876D903" w14:textId="109A726B" w:rsidR="00DF17F3" w:rsidRDefault="00DF17F3" w:rsidP="00275F1D">
      <w:r>
        <w:t>Próby wykonać 2-krotnie w różnych dniach</w:t>
      </w:r>
    </w:p>
    <w:p w14:paraId="25E0BF4F" w14:textId="4A249974" w:rsidR="00682EE0" w:rsidRDefault="00682EE0" w:rsidP="00275F1D">
      <w:r>
        <w:t>Prób</w:t>
      </w:r>
      <w:r w:rsidR="00DF17F3">
        <w:t xml:space="preserve">y pobierać </w:t>
      </w:r>
      <w:r>
        <w:t xml:space="preserve"> przeprowadzić po ustabilizowaniu się pracy instalacji odwadniania, po minimum jednej godzinie jej stabilnej pracy. </w:t>
      </w:r>
    </w:p>
    <w:p w14:paraId="469DF96C" w14:textId="29F1650A" w:rsidR="00682EE0" w:rsidRDefault="00682EE0" w:rsidP="00275F1D">
      <w:r>
        <w:t>Wykonawca przed próbą winien dokonać stosowanych prób i wyboru polimeru, wg własnego doświadczenia i uznania.</w:t>
      </w:r>
    </w:p>
    <w:p w14:paraId="0F70C1F2" w14:textId="6E281208" w:rsidR="00682EE0" w:rsidRDefault="00682EE0" w:rsidP="00275F1D">
      <w:pPr>
        <w:rPr>
          <w:rFonts w:ascii="Calibri" w:hAnsi="Calibri" w:cs="Calibri"/>
        </w:rPr>
      </w:pPr>
      <w:r>
        <w:t>Podczas trwania testu należy pobrać 3 próby nadawy, osadu odwodnionego i odcieku w odstę</w:t>
      </w:r>
      <w:r>
        <w:rPr>
          <w:rFonts w:ascii="Calibri" w:hAnsi="Calibri" w:cs="Calibri"/>
        </w:rPr>
        <w:t xml:space="preserve">pach minimum 30 minutowych. Po zakończeniu testu próby uśrednić i </w:t>
      </w:r>
      <w:r w:rsidR="001E4E9C">
        <w:rPr>
          <w:rFonts w:ascii="Calibri" w:hAnsi="Calibri" w:cs="Calibri"/>
        </w:rPr>
        <w:t xml:space="preserve">z </w:t>
      </w:r>
      <w:r>
        <w:rPr>
          <w:rFonts w:ascii="Calibri" w:hAnsi="Calibri" w:cs="Calibri"/>
        </w:rPr>
        <w:t>takich oznaczyć:</w:t>
      </w:r>
    </w:p>
    <w:p w14:paraId="33D83927" w14:textId="6F9CEBD4" w:rsidR="00682EE0" w:rsidRDefault="00682EE0" w:rsidP="00682EE0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Dla osadów </w:t>
      </w:r>
      <w:r w:rsidR="007965FD">
        <w:rPr>
          <w:rFonts w:ascii="Calibri" w:hAnsi="Calibri" w:cs="Calibri"/>
        </w:rPr>
        <w:t xml:space="preserve">surowych – nadawa </w:t>
      </w:r>
      <w:r>
        <w:rPr>
          <w:rFonts w:ascii="Calibri" w:hAnsi="Calibri" w:cs="Calibri"/>
        </w:rPr>
        <w:t>– suchą masę</w:t>
      </w:r>
      <w:r w:rsidR="007965FD">
        <w:rPr>
          <w:rFonts w:ascii="Calibri" w:hAnsi="Calibri" w:cs="Calibri"/>
        </w:rPr>
        <w:t xml:space="preserve"> – </w:t>
      </w:r>
      <w:proofErr w:type="spellStart"/>
      <w:r w:rsidR="007965FD">
        <w:rPr>
          <w:rFonts w:ascii="Calibri" w:hAnsi="Calibri" w:cs="Calibri"/>
        </w:rPr>
        <w:t>SMn</w:t>
      </w:r>
      <w:proofErr w:type="spellEnd"/>
      <w:r w:rsidR="007965FD">
        <w:rPr>
          <w:rFonts w:ascii="Calibri" w:hAnsi="Calibri" w:cs="Calibri"/>
        </w:rPr>
        <w:t xml:space="preserve"> [%]</w:t>
      </w:r>
    </w:p>
    <w:p w14:paraId="2DB621E5" w14:textId="73ECF77A" w:rsidR="007965FD" w:rsidRDefault="007965FD" w:rsidP="00682EE0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Dal osadów odwodnionych – suchą masę – </w:t>
      </w:r>
      <w:proofErr w:type="spellStart"/>
      <w:r>
        <w:rPr>
          <w:rFonts w:ascii="Calibri" w:hAnsi="Calibri" w:cs="Calibri"/>
        </w:rPr>
        <w:t>Smod</w:t>
      </w:r>
      <w:proofErr w:type="spellEnd"/>
      <w:r>
        <w:rPr>
          <w:rFonts w:ascii="Calibri" w:hAnsi="Calibri" w:cs="Calibri"/>
        </w:rPr>
        <w:t xml:space="preserve"> [%]</w:t>
      </w:r>
      <w:r w:rsidR="00B53013">
        <w:rPr>
          <w:rFonts w:ascii="Calibri" w:hAnsi="Calibri" w:cs="Calibri"/>
        </w:rPr>
        <w:t xml:space="preserve"> (jest to wynik dla próby na suchą masę osadu odwodnionego)</w:t>
      </w:r>
    </w:p>
    <w:p w14:paraId="76CA83C3" w14:textId="3D012CC9" w:rsidR="00682EE0" w:rsidRPr="00682EE0" w:rsidRDefault="00682EE0" w:rsidP="00682EE0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Dla odcieku  - zawiesinę</w:t>
      </w:r>
      <w:r w:rsidR="001E4E9C">
        <w:rPr>
          <w:rFonts w:ascii="Calibri" w:hAnsi="Calibri" w:cs="Calibri"/>
        </w:rPr>
        <w:t xml:space="preserve"> ogólną</w:t>
      </w:r>
      <w:r w:rsidR="007965FD">
        <w:rPr>
          <w:rFonts w:ascii="Calibri" w:hAnsi="Calibri" w:cs="Calibri"/>
        </w:rPr>
        <w:t xml:space="preserve"> – </w:t>
      </w:r>
      <w:proofErr w:type="spellStart"/>
      <w:r w:rsidR="007965FD">
        <w:rPr>
          <w:rFonts w:ascii="Calibri" w:hAnsi="Calibri" w:cs="Calibri"/>
        </w:rPr>
        <w:t>Zo</w:t>
      </w:r>
      <w:proofErr w:type="spellEnd"/>
      <w:r w:rsidR="007965FD">
        <w:rPr>
          <w:rFonts w:ascii="Calibri" w:hAnsi="Calibri" w:cs="Calibri"/>
        </w:rPr>
        <w:t xml:space="preserve"> [g/m3]</w:t>
      </w:r>
      <w:r w:rsidR="00B53013">
        <w:rPr>
          <w:rFonts w:ascii="Calibri" w:hAnsi="Calibri" w:cs="Calibri"/>
        </w:rPr>
        <w:t xml:space="preserve"> (jest to wynik dla próby na zawiesinę w odcieku)</w:t>
      </w:r>
    </w:p>
    <w:p w14:paraId="0F235AEB" w14:textId="5D0C4AED" w:rsidR="001E4E9C" w:rsidRDefault="007965FD" w:rsidP="00275F1D">
      <w:pPr>
        <w:rPr>
          <w:rFonts w:ascii="Calibri" w:hAnsi="Calibri" w:cs="Calibri"/>
        </w:rPr>
      </w:pPr>
      <w:r>
        <w:rPr>
          <w:rFonts w:ascii="Calibri" w:hAnsi="Calibri" w:cs="Calibri"/>
        </w:rPr>
        <w:t>Na początku i na końcu testu spisać stan liczników FI</w:t>
      </w:r>
      <w:r w:rsidR="00590CD9">
        <w:rPr>
          <w:rFonts w:ascii="Calibri" w:hAnsi="Calibri" w:cs="Calibri"/>
        </w:rPr>
        <w:t>400</w:t>
      </w:r>
      <w:r>
        <w:rPr>
          <w:rFonts w:ascii="Calibri" w:hAnsi="Calibri" w:cs="Calibri"/>
        </w:rPr>
        <w:t>.0</w:t>
      </w:r>
      <w:r w:rsidR="00590CD9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i FI</w:t>
      </w:r>
      <w:r w:rsidR="00590CD9">
        <w:rPr>
          <w:rFonts w:ascii="Calibri" w:hAnsi="Calibri" w:cs="Calibri"/>
        </w:rPr>
        <w:t>501A.06</w:t>
      </w:r>
      <w:r>
        <w:rPr>
          <w:rFonts w:ascii="Calibri" w:hAnsi="Calibri" w:cs="Calibri"/>
        </w:rPr>
        <w:t>. Następnie z różnicy stanów i czasu trwania próby obliczyć:</w:t>
      </w:r>
    </w:p>
    <w:p w14:paraId="7D4A23A7" w14:textId="7631E98D" w:rsidR="001E4E9C" w:rsidRDefault="00590CD9" w:rsidP="00DF17F3">
      <w:pPr>
        <w:pStyle w:val="Akapitzlist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FI400.07</w:t>
      </w:r>
      <w:r w:rsidR="001E4E9C">
        <w:rPr>
          <w:rFonts w:ascii="Calibri" w:hAnsi="Calibri" w:cs="Calibri"/>
        </w:rPr>
        <w:t xml:space="preserve"> – przepływ osadu surowego na wirówkę</w:t>
      </w:r>
      <w:r w:rsidR="007965FD">
        <w:rPr>
          <w:rFonts w:ascii="Calibri" w:hAnsi="Calibri" w:cs="Calibri"/>
        </w:rPr>
        <w:t xml:space="preserve"> – </w:t>
      </w:r>
      <w:proofErr w:type="spellStart"/>
      <w:r w:rsidR="007965FD">
        <w:rPr>
          <w:rFonts w:ascii="Calibri" w:hAnsi="Calibri" w:cs="Calibri"/>
        </w:rPr>
        <w:t>Qn</w:t>
      </w:r>
      <w:proofErr w:type="spellEnd"/>
      <w:r w:rsidR="007965FD">
        <w:rPr>
          <w:rFonts w:ascii="Calibri" w:hAnsi="Calibri" w:cs="Calibri"/>
        </w:rPr>
        <w:t xml:space="preserve"> [m</w:t>
      </w:r>
      <w:r w:rsidR="007965FD" w:rsidRPr="00590CD9">
        <w:rPr>
          <w:rFonts w:ascii="Calibri" w:hAnsi="Calibri" w:cs="Calibri"/>
          <w:vertAlign w:val="superscript"/>
        </w:rPr>
        <w:t>3</w:t>
      </w:r>
      <w:r w:rsidR="007965FD">
        <w:rPr>
          <w:rFonts w:ascii="Calibri" w:hAnsi="Calibri" w:cs="Calibri"/>
        </w:rPr>
        <w:t>/h]</w:t>
      </w:r>
      <w:r w:rsidR="00B53013">
        <w:rPr>
          <w:rFonts w:ascii="Calibri" w:hAnsi="Calibri" w:cs="Calibri"/>
        </w:rPr>
        <w:t xml:space="preserve"> (jest to wynik dla próby na wydajność </w:t>
      </w:r>
      <w:proofErr w:type="spellStart"/>
      <w:r w:rsidR="00B53013">
        <w:rPr>
          <w:rFonts w:ascii="Calibri" w:hAnsi="Calibri" w:cs="Calibri"/>
        </w:rPr>
        <w:t>hydrauliczą</w:t>
      </w:r>
      <w:proofErr w:type="spellEnd"/>
      <w:r w:rsidR="00B53013">
        <w:rPr>
          <w:rFonts w:ascii="Calibri" w:hAnsi="Calibri" w:cs="Calibri"/>
        </w:rPr>
        <w:t>)</w:t>
      </w:r>
    </w:p>
    <w:p w14:paraId="66A1572B" w14:textId="22FB822D" w:rsidR="007965FD" w:rsidRDefault="00590CD9" w:rsidP="00DF17F3">
      <w:pPr>
        <w:pStyle w:val="Akapitzlist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FI501A.06</w:t>
      </w:r>
      <w:r w:rsidR="001E4E9C">
        <w:rPr>
          <w:rFonts w:ascii="Calibri" w:hAnsi="Calibri" w:cs="Calibri"/>
        </w:rPr>
        <w:t xml:space="preserve"> – przepływ polielektrolitu na wirówkę</w:t>
      </w:r>
      <w:r w:rsidR="007965FD">
        <w:rPr>
          <w:rFonts w:ascii="Calibri" w:hAnsi="Calibri" w:cs="Calibri"/>
        </w:rPr>
        <w:t xml:space="preserve"> – </w:t>
      </w:r>
      <w:proofErr w:type="spellStart"/>
      <w:r w:rsidR="007965FD">
        <w:rPr>
          <w:rFonts w:ascii="Calibri" w:hAnsi="Calibri" w:cs="Calibri"/>
        </w:rPr>
        <w:t>Qp</w:t>
      </w:r>
      <w:proofErr w:type="spellEnd"/>
      <w:r w:rsidR="007965FD">
        <w:rPr>
          <w:rFonts w:ascii="Calibri" w:hAnsi="Calibri" w:cs="Calibri"/>
        </w:rPr>
        <w:t xml:space="preserve"> [m</w:t>
      </w:r>
      <w:r w:rsidR="007965FD" w:rsidRPr="00590CD9">
        <w:rPr>
          <w:rFonts w:ascii="Calibri" w:hAnsi="Calibri" w:cs="Calibri"/>
          <w:vertAlign w:val="superscript"/>
        </w:rPr>
        <w:t>3</w:t>
      </w:r>
      <w:r w:rsidR="007965FD">
        <w:rPr>
          <w:rFonts w:ascii="Calibri" w:hAnsi="Calibri" w:cs="Calibri"/>
        </w:rPr>
        <w:t>/h]</w:t>
      </w:r>
    </w:p>
    <w:p w14:paraId="549C0223" w14:textId="43B48CB2" w:rsidR="007965FD" w:rsidRPr="00DF17F3" w:rsidRDefault="007965FD" w:rsidP="007965FD">
      <w:pPr>
        <w:rPr>
          <w:rFonts w:ascii="Calibri" w:hAnsi="Calibri" w:cs="Calibri"/>
        </w:rPr>
      </w:pPr>
      <w:r>
        <w:rPr>
          <w:rFonts w:ascii="Calibri" w:hAnsi="Calibri" w:cs="Calibri"/>
        </w:rPr>
        <w:t>Ponadto odnotować stężenie polielektrolitu przygotowywanego przez stację C</w:t>
      </w:r>
      <w:r w:rsidR="00590CD9">
        <w:rPr>
          <w:rFonts w:ascii="Calibri" w:hAnsi="Calibri" w:cs="Calibri"/>
        </w:rPr>
        <w:t>501.A</w:t>
      </w:r>
      <w:r>
        <w:rPr>
          <w:rFonts w:ascii="Calibri" w:hAnsi="Calibri" w:cs="Calibri"/>
        </w:rPr>
        <w:t xml:space="preserve"> – </w:t>
      </w:r>
      <w:proofErr w:type="spellStart"/>
      <w:r>
        <w:rPr>
          <w:rFonts w:ascii="Calibri" w:hAnsi="Calibri" w:cs="Calibri"/>
        </w:rPr>
        <w:t>Cp</w:t>
      </w:r>
      <w:proofErr w:type="spellEnd"/>
      <w:r>
        <w:rPr>
          <w:rFonts w:ascii="Calibri" w:hAnsi="Calibri" w:cs="Calibri"/>
        </w:rPr>
        <w:t xml:space="preserve"> [%]</w:t>
      </w:r>
    </w:p>
    <w:p w14:paraId="142432C3" w14:textId="558A01FC" w:rsidR="00682EE0" w:rsidRDefault="00682EE0" w:rsidP="00275F1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Na podstawie </w:t>
      </w:r>
      <w:r w:rsidR="007965FD">
        <w:rPr>
          <w:rFonts w:ascii="Calibri" w:hAnsi="Calibri" w:cs="Calibri"/>
        </w:rPr>
        <w:t>zebranych danych obliczyć oczekiwane wartości.</w:t>
      </w:r>
    </w:p>
    <w:p w14:paraId="63D1808F" w14:textId="2FD0BB10" w:rsidR="007965FD" w:rsidRDefault="007965FD" w:rsidP="00275F1D">
      <w:pPr>
        <w:rPr>
          <w:rFonts w:ascii="Calibri" w:hAnsi="Calibri" w:cs="Calibri"/>
        </w:rPr>
      </w:pPr>
      <w:r>
        <w:rPr>
          <w:rFonts w:ascii="Calibri" w:hAnsi="Calibri" w:cs="Calibri"/>
        </w:rPr>
        <w:t>Wydajność masowa wirówki:</w:t>
      </w:r>
    </w:p>
    <w:p w14:paraId="773DDB6B" w14:textId="7715CDF1" w:rsidR="007965FD" w:rsidRPr="00B53013" w:rsidRDefault="007965FD" w:rsidP="00DF17F3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Wm[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kgSM</m:t>
              </m:r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]=Qn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m3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SMn [%]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×1000</m:t>
          </m:r>
        </m:oMath>
      </m:oMathPara>
    </w:p>
    <w:p w14:paraId="270B0866" w14:textId="233C2F58" w:rsidR="00B53013" w:rsidRDefault="00B53013" w:rsidP="00DF17F3">
      <w:pPr>
        <w:jc w:val="left"/>
        <w:rPr>
          <w:rFonts w:eastAsiaTheme="minorEastAsia"/>
        </w:rPr>
      </w:pPr>
      <w:r>
        <w:rPr>
          <w:rFonts w:eastAsiaTheme="minorEastAsia"/>
        </w:rPr>
        <w:t>Zużycie polimeru:</w:t>
      </w:r>
    </w:p>
    <w:p w14:paraId="71CB3A8E" w14:textId="4FDA3569" w:rsidR="00B53013" w:rsidRPr="00B53013" w:rsidRDefault="00B53013" w:rsidP="00DF17F3">
      <w:pPr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Zp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kg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tSM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Qp[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m3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]×</m:t>
              </m:r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Cp[%]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/>
                </w:rPr>
                <m:t>×1000</m:t>
              </m:r>
            </m:num>
            <m:den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Wm[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kgSM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1000</m:t>
                  </m:r>
                </m:den>
              </m:f>
            </m:den>
          </m:f>
        </m:oMath>
      </m:oMathPara>
    </w:p>
    <w:p w14:paraId="36CCF072" w14:textId="77777777" w:rsidR="00B53013" w:rsidRDefault="00B53013" w:rsidP="00DF17F3">
      <w:pPr>
        <w:jc w:val="left"/>
      </w:pPr>
    </w:p>
    <w:p w14:paraId="0E96B8CF" w14:textId="28082DD2" w:rsidR="00682EE0" w:rsidRDefault="00682EE0" w:rsidP="00682EE0">
      <w:r>
        <w:t>Próbę uważa się za prawidłową jeśli wynik</w:t>
      </w:r>
      <w:r w:rsidR="00B53013">
        <w:t xml:space="preserve">i oznaczeń i obliczeń są </w:t>
      </w:r>
      <w:r>
        <w:t>zgodn</w:t>
      </w:r>
      <w:r w:rsidR="00B53013">
        <w:t>e</w:t>
      </w:r>
      <w:r>
        <w:t xml:space="preserve"> z wartościami oczekiwanymi</w:t>
      </w:r>
      <w:r w:rsidR="001E4E9C">
        <w:t>.</w:t>
      </w:r>
    </w:p>
    <w:p w14:paraId="6FBC6A07" w14:textId="77777777" w:rsidR="0094412A" w:rsidRPr="00826C2E" w:rsidRDefault="0094412A" w:rsidP="00682EE0">
      <w:pPr>
        <w:rPr>
          <w:lang w:eastAsia="pl-PL"/>
        </w:rPr>
      </w:pPr>
    </w:p>
    <w:p w14:paraId="6DA6806F" w14:textId="473C989E" w:rsidR="00A212DE" w:rsidRDefault="00A212DE" w:rsidP="0066009F">
      <w:pPr>
        <w:pStyle w:val="Nagwek2"/>
      </w:pPr>
      <w:r w:rsidRPr="00DF79A8">
        <w:t>Pomiar wydajności pomp</w:t>
      </w:r>
    </w:p>
    <w:p w14:paraId="67834549" w14:textId="77777777" w:rsidR="00682EE0" w:rsidRDefault="00682EE0" w:rsidP="0066009F">
      <w:pPr>
        <w:pStyle w:val="Nagwek3"/>
      </w:pPr>
      <w:r w:rsidRPr="00DF79A8">
        <w:t>Wartości oczekiwane</w:t>
      </w:r>
    </w:p>
    <w:p w14:paraId="05242D3D" w14:textId="5CD2A2F6" w:rsidR="00682EE0" w:rsidRPr="00F42F22" w:rsidRDefault="00682EE0" w:rsidP="00682EE0">
      <w:pPr>
        <w:rPr>
          <w:lang w:eastAsia="pl-PL"/>
        </w:rPr>
      </w:pPr>
      <w:r>
        <w:rPr>
          <w:lang w:eastAsia="pl-PL"/>
        </w:rPr>
        <w:t xml:space="preserve">Podczas prób należy sprawdzić wydajności pomp na </w:t>
      </w:r>
      <w:r w:rsidR="00AC73C4">
        <w:rPr>
          <w:lang w:eastAsia="pl-PL"/>
        </w:rPr>
        <w:t xml:space="preserve">medium docelowym - ściekach </w:t>
      </w:r>
      <w:r>
        <w:rPr>
          <w:lang w:eastAsia="pl-PL"/>
        </w:rPr>
        <w:t>dla normalnych warunków pracy</w:t>
      </w:r>
    </w:p>
    <w:p w14:paraId="57E81D4E" w14:textId="693DF6CF" w:rsidR="00682EE0" w:rsidRDefault="00682EE0" w:rsidP="0066009F">
      <w:pPr>
        <w:pStyle w:val="Nagwek3"/>
      </w:pPr>
      <w:r w:rsidRPr="00DF79A8">
        <w:t>Sposób przeprowadzenia próby</w:t>
      </w:r>
    </w:p>
    <w:p w14:paraId="0932594A" w14:textId="17C290C2" w:rsidR="00682EE0" w:rsidRDefault="00682EE0" w:rsidP="00682EE0">
      <w:pPr>
        <w:rPr>
          <w:lang w:eastAsia="pl-PL"/>
        </w:rPr>
      </w:pPr>
      <w:r>
        <w:rPr>
          <w:lang w:eastAsia="pl-PL"/>
        </w:rPr>
        <w:t xml:space="preserve">Próbę przeprowadzić dla każdej pompy z wykorzystaniem </w:t>
      </w:r>
      <w:r w:rsidR="00AC73C4">
        <w:rPr>
          <w:lang w:eastAsia="pl-PL"/>
        </w:rPr>
        <w:t xml:space="preserve">ścieków </w:t>
      </w:r>
      <w:r>
        <w:rPr>
          <w:lang w:eastAsia="pl-PL"/>
        </w:rPr>
        <w:t>jako medium.</w:t>
      </w:r>
    </w:p>
    <w:p w14:paraId="658AB859" w14:textId="699277A3" w:rsidR="00682EE0" w:rsidRDefault="00682EE0" w:rsidP="00682EE0">
      <w:pPr>
        <w:rPr>
          <w:lang w:eastAsia="pl-PL"/>
        </w:rPr>
      </w:pPr>
      <w:r>
        <w:rPr>
          <w:lang w:eastAsia="pl-PL"/>
        </w:rPr>
        <w:t xml:space="preserve">Testy można przeprowadzić w oparciu o istniejące przepływomierze, przepływomierz bezinwazyjny mocowany na rurociągu lub też w oparciu o pomiar pośredni – np. ubytku </w:t>
      </w:r>
      <w:r w:rsidR="00C753C9">
        <w:rPr>
          <w:lang w:eastAsia="pl-PL"/>
        </w:rPr>
        <w:t xml:space="preserve">lub przyrostu </w:t>
      </w:r>
      <w:r>
        <w:rPr>
          <w:lang w:eastAsia="pl-PL"/>
        </w:rPr>
        <w:t>zwierciadła cieczy w zbiorniku</w:t>
      </w:r>
      <w:r w:rsidR="00C753C9">
        <w:rPr>
          <w:lang w:eastAsia="pl-PL"/>
        </w:rPr>
        <w:t>.</w:t>
      </w:r>
    </w:p>
    <w:p w14:paraId="7AB7C0CF" w14:textId="70E4D91A" w:rsidR="00682EE0" w:rsidRPr="00682EE0" w:rsidRDefault="00C753C9" w:rsidP="00682EE0">
      <w:pPr>
        <w:rPr>
          <w:lang w:eastAsia="pl-PL"/>
        </w:rPr>
      </w:pPr>
      <w:r>
        <w:rPr>
          <w:lang w:eastAsia="pl-PL"/>
        </w:rPr>
        <w:t>Wyniki zestawić w tabeli.</w:t>
      </w:r>
    </w:p>
    <w:p w14:paraId="279A1857" w14:textId="1669B5A1" w:rsidR="00A212DE" w:rsidRDefault="00A212DE" w:rsidP="0066009F">
      <w:pPr>
        <w:pStyle w:val="Nagwek2"/>
      </w:pPr>
      <w:r w:rsidRPr="0098391E">
        <w:t>Wydajność i spręż dmuchaw</w:t>
      </w:r>
    </w:p>
    <w:p w14:paraId="587E0212" w14:textId="77777777" w:rsidR="00C753C9" w:rsidRDefault="00C753C9" w:rsidP="0066009F">
      <w:pPr>
        <w:pStyle w:val="Nagwek3"/>
      </w:pPr>
      <w:r w:rsidRPr="0098391E">
        <w:t>Wartości oczekiwane</w:t>
      </w:r>
    </w:p>
    <w:p w14:paraId="75225463" w14:textId="4FFFC62F" w:rsidR="00C753C9" w:rsidRPr="00F42F22" w:rsidRDefault="00C753C9" w:rsidP="00C753C9">
      <w:pPr>
        <w:rPr>
          <w:lang w:eastAsia="pl-PL"/>
        </w:rPr>
      </w:pPr>
      <w:r>
        <w:rPr>
          <w:lang w:eastAsia="pl-PL"/>
        </w:rPr>
        <w:t xml:space="preserve">Podczas prób należy sprawdzić wydajności </w:t>
      </w:r>
      <w:r w:rsidR="00D001A4">
        <w:rPr>
          <w:lang w:eastAsia="pl-PL"/>
        </w:rPr>
        <w:t>i spręż dmuchaw</w:t>
      </w:r>
    </w:p>
    <w:p w14:paraId="410C50BA" w14:textId="77777777" w:rsidR="00C753C9" w:rsidRDefault="00C753C9" w:rsidP="0066009F">
      <w:pPr>
        <w:pStyle w:val="Nagwek3"/>
      </w:pPr>
      <w:r w:rsidRPr="0098391E">
        <w:t>Sposób przeprowadzenia próby</w:t>
      </w:r>
    </w:p>
    <w:p w14:paraId="660486C8" w14:textId="5616E13D" w:rsidR="00C753C9" w:rsidRDefault="00D001A4" w:rsidP="00C753C9">
      <w:pPr>
        <w:rPr>
          <w:lang w:eastAsia="pl-PL"/>
        </w:rPr>
      </w:pPr>
      <w:r>
        <w:rPr>
          <w:lang w:eastAsia="pl-PL"/>
        </w:rPr>
        <w:t>Próbę przeprowadzić w oparciu o przepływomierze masowe zamontowane na układzie MBR. Próbę przeprowadzić dla co najmniej każdej dmuchawy osobno, przed podłączeniem membran i zalaniem rusztów. Regulację przeciwciśnienia wykonać przepustnicą.</w:t>
      </w:r>
    </w:p>
    <w:p w14:paraId="46CBB947" w14:textId="387C73AA" w:rsidR="00D001A4" w:rsidRDefault="00D001A4" w:rsidP="00C753C9">
      <w:pPr>
        <w:rPr>
          <w:lang w:eastAsia="pl-PL"/>
        </w:rPr>
      </w:pPr>
      <w:r>
        <w:rPr>
          <w:lang w:eastAsia="pl-PL"/>
        </w:rPr>
        <w:t>Odczyt prowadzić na przepływomierzu F</w:t>
      </w:r>
      <w:r w:rsidR="00DF79A8">
        <w:rPr>
          <w:lang w:eastAsia="pl-PL"/>
        </w:rPr>
        <w:t>I 305A1.09 i FI 305A2.09</w:t>
      </w:r>
      <w:r>
        <w:rPr>
          <w:lang w:eastAsia="pl-PL"/>
        </w:rPr>
        <w:t xml:space="preserve"> lub </w:t>
      </w:r>
      <w:bookmarkStart w:id="1" w:name="_Hlk190781340"/>
      <w:r>
        <w:rPr>
          <w:lang w:eastAsia="pl-PL"/>
        </w:rPr>
        <w:t>F</w:t>
      </w:r>
      <w:r w:rsidR="00DF79A8">
        <w:rPr>
          <w:lang w:eastAsia="pl-PL"/>
        </w:rPr>
        <w:t>I 305B1.09</w:t>
      </w:r>
      <w:bookmarkEnd w:id="1"/>
      <w:r w:rsidR="00DF79A8">
        <w:rPr>
          <w:lang w:eastAsia="pl-PL"/>
        </w:rPr>
        <w:t xml:space="preserve"> i FI 305B2.09</w:t>
      </w:r>
      <w:r>
        <w:rPr>
          <w:lang w:eastAsia="pl-PL"/>
        </w:rPr>
        <w:t xml:space="preserve"> – zależnie od wybranego układu, a odczyt ciśnienia na manometrze lub przetworniku ciśnienia PI</w:t>
      </w:r>
      <w:r w:rsidR="0098391E">
        <w:rPr>
          <w:lang w:eastAsia="pl-PL"/>
        </w:rPr>
        <w:t>305</w:t>
      </w:r>
      <w:r>
        <w:rPr>
          <w:lang w:eastAsia="pl-PL"/>
        </w:rPr>
        <w:t>.0</w:t>
      </w:r>
      <w:r w:rsidR="0098391E">
        <w:rPr>
          <w:lang w:eastAsia="pl-PL"/>
        </w:rPr>
        <w:t>1</w:t>
      </w:r>
    </w:p>
    <w:p w14:paraId="7069ACA4" w14:textId="329DE7D3" w:rsidR="00C753C9" w:rsidRPr="00C753C9" w:rsidRDefault="00D001A4" w:rsidP="00C753C9">
      <w:pPr>
        <w:rPr>
          <w:lang w:eastAsia="pl-PL"/>
        </w:rPr>
      </w:pPr>
      <w:r>
        <w:rPr>
          <w:lang w:eastAsia="pl-PL"/>
        </w:rPr>
        <w:t>Wyniki przedstawić w tabeli, dla każdej dmuchawy osobno, z podaniem jej maksymalnej wydajności, przy maksymalnym dopuszczalnym ciśnieniu pracy.</w:t>
      </w:r>
    </w:p>
    <w:p w14:paraId="5DA47860" w14:textId="2D69FDF2" w:rsidR="00A212DE" w:rsidRDefault="00A212DE" w:rsidP="0066009F">
      <w:pPr>
        <w:pStyle w:val="Nagwek2"/>
      </w:pPr>
      <w:r>
        <w:t>Wydajność hydrauliczna układu membran</w:t>
      </w:r>
    </w:p>
    <w:p w14:paraId="4521C50F" w14:textId="77777777" w:rsidR="00975ABF" w:rsidRDefault="00975ABF" w:rsidP="0066009F">
      <w:pPr>
        <w:pStyle w:val="Nagwek3"/>
      </w:pPr>
      <w:r>
        <w:t>Wartości oczekiwane</w:t>
      </w:r>
    </w:p>
    <w:p w14:paraId="1E168FF0" w14:textId="6C804734" w:rsidR="00264EFB" w:rsidRDefault="00264EFB" w:rsidP="00975ABF">
      <w:pPr>
        <w:rPr>
          <w:lang w:eastAsia="pl-PL"/>
        </w:rPr>
      </w:pPr>
      <w:r w:rsidRPr="00264EFB">
        <w:rPr>
          <w:lang w:eastAsia="pl-PL"/>
        </w:rPr>
        <w:t>Ze względu na spodziewany brak dostępności wymaganego napływu na oczyszczalnię prób</w:t>
      </w:r>
      <w:r>
        <w:rPr>
          <w:lang w:eastAsia="pl-PL"/>
        </w:rPr>
        <w:t>ę</w:t>
      </w:r>
      <w:r w:rsidRPr="00264EFB">
        <w:rPr>
          <w:lang w:eastAsia="pl-PL"/>
        </w:rPr>
        <w:t xml:space="preserve"> </w:t>
      </w:r>
      <w:r>
        <w:rPr>
          <w:lang w:eastAsia="pl-PL"/>
        </w:rPr>
        <w:t>należy</w:t>
      </w:r>
      <w:r w:rsidRPr="00264EFB">
        <w:rPr>
          <w:lang w:eastAsia="pl-PL"/>
        </w:rPr>
        <w:t xml:space="preserve"> przeprowadz</w:t>
      </w:r>
      <w:r>
        <w:rPr>
          <w:lang w:eastAsia="pl-PL"/>
        </w:rPr>
        <w:t>ić</w:t>
      </w:r>
      <w:r w:rsidRPr="00264EFB">
        <w:rPr>
          <w:lang w:eastAsia="pl-PL"/>
        </w:rPr>
        <w:t xml:space="preserve"> z wykorzystaniem retencji zbiornika buforowego oraz spiętrzenia do poziomu maksymalnego ścieków w reaktorze biologicznym.</w:t>
      </w:r>
    </w:p>
    <w:p w14:paraId="3B919875" w14:textId="3C5182E0" w:rsidR="00975ABF" w:rsidRPr="00F42F22" w:rsidRDefault="00975ABF" w:rsidP="00975ABF">
      <w:pPr>
        <w:rPr>
          <w:lang w:eastAsia="pl-PL"/>
        </w:rPr>
      </w:pPr>
      <w:r>
        <w:rPr>
          <w:lang w:eastAsia="pl-PL"/>
        </w:rPr>
        <w:t>Podczas prób należy sprawdzić wydajno</w:t>
      </w:r>
      <w:r w:rsidR="00B352D0">
        <w:rPr>
          <w:lang w:eastAsia="pl-PL"/>
        </w:rPr>
        <w:t xml:space="preserve">ść hydrauliczną układu membran – możliwość uzyskania obliczeniowego maksymalnego przepływu </w:t>
      </w:r>
      <w:r w:rsidR="00B352D0" w:rsidRPr="0066009F">
        <w:rPr>
          <w:lang w:eastAsia="pl-PL"/>
        </w:rPr>
        <w:t>Q=</w:t>
      </w:r>
      <w:r w:rsidR="0066009F" w:rsidRPr="003A4E4E">
        <w:rPr>
          <w:lang w:eastAsia="pl-PL"/>
        </w:rPr>
        <w:t>1544</w:t>
      </w:r>
      <w:r w:rsidR="00DF79A8" w:rsidRPr="003A4E4E">
        <w:rPr>
          <w:lang w:eastAsia="pl-PL"/>
        </w:rPr>
        <w:t xml:space="preserve"> </w:t>
      </w:r>
      <w:r w:rsidR="00B352D0" w:rsidRPr="003A4E4E">
        <w:rPr>
          <w:lang w:eastAsia="pl-PL"/>
        </w:rPr>
        <w:t>m</w:t>
      </w:r>
      <w:r w:rsidR="00B352D0" w:rsidRPr="003A4E4E">
        <w:rPr>
          <w:vertAlign w:val="superscript"/>
          <w:lang w:eastAsia="pl-PL"/>
        </w:rPr>
        <w:t>3</w:t>
      </w:r>
      <w:r w:rsidR="00B352D0" w:rsidRPr="003A4E4E">
        <w:rPr>
          <w:lang w:eastAsia="pl-PL"/>
        </w:rPr>
        <w:t>/h.</w:t>
      </w:r>
    </w:p>
    <w:p w14:paraId="5B9294CC" w14:textId="77777777" w:rsidR="00975ABF" w:rsidRDefault="00975ABF" w:rsidP="0066009F">
      <w:pPr>
        <w:pStyle w:val="Nagwek3"/>
      </w:pPr>
      <w:r>
        <w:t>Sposób przeprowadzenia próby</w:t>
      </w:r>
    </w:p>
    <w:p w14:paraId="2D868C05" w14:textId="12A83994" w:rsidR="00B352D0" w:rsidRDefault="00B352D0" w:rsidP="00975ABF">
      <w:pPr>
        <w:rPr>
          <w:lang w:eastAsia="pl-PL"/>
        </w:rPr>
      </w:pPr>
      <w:r>
        <w:rPr>
          <w:lang w:eastAsia="pl-PL"/>
        </w:rPr>
        <w:t xml:space="preserve">Osad czynny do próby musi osiągać parametry </w:t>
      </w:r>
      <w:r w:rsidR="00EF0DD4">
        <w:rPr>
          <w:lang w:eastAsia="pl-PL"/>
        </w:rPr>
        <w:t>wymagane przez producenta membran oraz nie gorsze niż opisane w części dotyczącej rozruchu reaktora osadu czynnego.</w:t>
      </w:r>
    </w:p>
    <w:p w14:paraId="5AB5AB4B" w14:textId="10948105" w:rsidR="00EF0DD4" w:rsidRDefault="00EF0DD4" w:rsidP="00975ABF">
      <w:pPr>
        <w:rPr>
          <w:lang w:eastAsia="pl-PL"/>
        </w:rPr>
      </w:pPr>
      <w:r>
        <w:rPr>
          <w:lang w:eastAsia="pl-PL"/>
        </w:rPr>
        <w:t>Czas próby – minimum jedna godzina.</w:t>
      </w:r>
    </w:p>
    <w:p w14:paraId="2C265D7B" w14:textId="6A9073FD" w:rsidR="00EF0DD4" w:rsidRDefault="00EF0DD4" w:rsidP="00975ABF">
      <w:pPr>
        <w:rPr>
          <w:lang w:eastAsia="pl-PL"/>
        </w:rPr>
      </w:pPr>
      <w:r>
        <w:rPr>
          <w:lang w:eastAsia="pl-PL"/>
        </w:rPr>
        <w:t xml:space="preserve">Podczas próby prowadzić ciągły zapis (w systemie </w:t>
      </w:r>
      <w:r w:rsidR="0098391E">
        <w:rPr>
          <w:lang w:eastAsia="pl-PL"/>
        </w:rPr>
        <w:t>sterowania</w:t>
      </w:r>
      <w:r>
        <w:rPr>
          <w:lang w:eastAsia="pl-PL"/>
        </w:rPr>
        <w:t>) parametrów pracy membran</w:t>
      </w:r>
      <w:r w:rsidR="00C038A5">
        <w:rPr>
          <w:lang w:eastAsia="pl-PL"/>
        </w:rPr>
        <w:t>:</w:t>
      </w:r>
    </w:p>
    <w:p w14:paraId="22537EB2" w14:textId="3078C436" w:rsidR="00C038A5" w:rsidRDefault="00C038A5" w:rsidP="00DF17F3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Poziom w komorze LI</w:t>
      </w:r>
      <w:r w:rsidR="0098391E">
        <w:rPr>
          <w:lang w:eastAsia="pl-PL"/>
        </w:rPr>
        <w:t>3</w:t>
      </w:r>
      <w:r>
        <w:rPr>
          <w:lang w:eastAsia="pl-PL"/>
        </w:rPr>
        <w:t>05</w:t>
      </w:r>
      <w:r w:rsidR="0098391E">
        <w:rPr>
          <w:lang w:eastAsia="pl-PL"/>
        </w:rPr>
        <w:t>A</w:t>
      </w:r>
      <w:r>
        <w:rPr>
          <w:lang w:eastAsia="pl-PL"/>
        </w:rPr>
        <w:t>.0</w:t>
      </w:r>
      <w:r w:rsidR="0098391E">
        <w:rPr>
          <w:lang w:eastAsia="pl-PL"/>
        </w:rPr>
        <w:t>3</w:t>
      </w:r>
      <w:r>
        <w:rPr>
          <w:lang w:eastAsia="pl-PL"/>
        </w:rPr>
        <w:t>/</w:t>
      </w:r>
      <w:r w:rsidR="0098391E">
        <w:rPr>
          <w:lang w:eastAsia="pl-PL"/>
        </w:rPr>
        <w:t>LI305B.03</w:t>
      </w:r>
    </w:p>
    <w:p w14:paraId="4A21CBA7" w14:textId="723CD71D" w:rsidR="00C038A5" w:rsidRDefault="00C038A5" w:rsidP="00DF17F3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 xml:space="preserve">Napływ powietrza na membrany </w:t>
      </w:r>
      <w:r w:rsidR="0098391E">
        <w:rPr>
          <w:lang w:eastAsia="pl-PL"/>
        </w:rPr>
        <w:t>PI 305.01</w:t>
      </w:r>
    </w:p>
    <w:p w14:paraId="35A0B7D8" w14:textId="4B497B6C" w:rsidR="00C038A5" w:rsidRDefault="00C038A5" w:rsidP="00DF17F3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Recyrkulacja osadów z komory membran FI</w:t>
      </w:r>
      <w:r w:rsidR="0098391E">
        <w:rPr>
          <w:lang w:eastAsia="pl-PL"/>
        </w:rPr>
        <w:t>304B.01/FI304B.02</w:t>
      </w:r>
    </w:p>
    <w:p w14:paraId="7C2C2EDA" w14:textId="2CDA5755" w:rsidR="00C038A5" w:rsidRDefault="00C038A5" w:rsidP="00DF17F3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 xml:space="preserve">Przepływu </w:t>
      </w:r>
      <w:proofErr w:type="spellStart"/>
      <w:r>
        <w:rPr>
          <w:lang w:eastAsia="pl-PL"/>
        </w:rPr>
        <w:t>permeatu</w:t>
      </w:r>
      <w:proofErr w:type="spellEnd"/>
      <w:r>
        <w:rPr>
          <w:lang w:eastAsia="pl-PL"/>
        </w:rPr>
        <w:t xml:space="preserve"> </w:t>
      </w:r>
      <w:r w:rsidR="0098391E">
        <w:rPr>
          <w:lang w:eastAsia="pl-PL"/>
        </w:rPr>
        <w:t>FI 305A1.09</w:t>
      </w:r>
      <w:r>
        <w:rPr>
          <w:lang w:eastAsia="pl-PL"/>
        </w:rPr>
        <w:t>/</w:t>
      </w:r>
      <w:r w:rsidR="0098391E" w:rsidRPr="0098391E">
        <w:rPr>
          <w:lang w:eastAsia="pl-PL"/>
        </w:rPr>
        <w:t xml:space="preserve"> </w:t>
      </w:r>
      <w:r w:rsidR="0098391E">
        <w:rPr>
          <w:lang w:eastAsia="pl-PL"/>
        </w:rPr>
        <w:t>FI 305A2.09/</w:t>
      </w:r>
      <w:r w:rsidR="0098391E" w:rsidRPr="0098391E">
        <w:rPr>
          <w:lang w:eastAsia="pl-PL"/>
        </w:rPr>
        <w:t xml:space="preserve"> </w:t>
      </w:r>
      <w:r w:rsidR="0098391E">
        <w:rPr>
          <w:lang w:eastAsia="pl-PL"/>
        </w:rPr>
        <w:t>FI 305B1.09/</w:t>
      </w:r>
      <w:r w:rsidR="0098391E" w:rsidRPr="0098391E">
        <w:rPr>
          <w:lang w:eastAsia="pl-PL"/>
        </w:rPr>
        <w:t xml:space="preserve"> </w:t>
      </w:r>
      <w:r w:rsidR="0098391E">
        <w:rPr>
          <w:lang w:eastAsia="pl-PL"/>
        </w:rPr>
        <w:t>FI 305B2.09</w:t>
      </w:r>
    </w:p>
    <w:p w14:paraId="0B1F0F11" w14:textId="539F50A8" w:rsidR="00C038A5" w:rsidRDefault="00C038A5" w:rsidP="00DF17F3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lastRenderedPageBreak/>
        <w:t xml:space="preserve">Ciśnienia </w:t>
      </w:r>
      <w:proofErr w:type="spellStart"/>
      <w:r>
        <w:rPr>
          <w:lang w:eastAsia="pl-PL"/>
        </w:rPr>
        <w:t>permeatu</w:t>
      </w:r>
      <w:proofErr w:type="spellEnd"/>
      <w:r>
        <w:rPr>
          <w:lang w:eastAsia="pl-PL"/>
        </w:rPr>
        <w:t xml:space="preserve"> PI</w:t>
      </w:r>
      <w:r w:rsidR="0098391E">
        <w:rPr>
          <w:lang w:eastAsia="pl-PL"/>
        </w:rPr>
        <w:t xml:space="preserve"> 305A1.08/PI 305A2.08</w:t>
      </w:r>
      <w:r>
        <w:rPr>
          <w:lang w:eastAsia="pl-PL"/>
        </w:rPr>
        <w:t>/</w:t>
      </w:r>
      <w:r w:rsidR="0098391E">
        <w:rPr>
          <w:lang w:eastAsia="pl-PL"/>
        </w:rPr>
        <w:t>PI 305B1.08/PI 305B2.08</w:t>
      </w:r>
    </w:p>
    <w:p w14:paraId="049F22E4" w14:textId="6550986B" w:rsidR="00EF0DD4" w:rsidRPr="00975ABF" w:rsidRDefault="00EF0DD4" w:rsidP="00975ABF">
      <w:pPr>
        <w:rPr>
          <w:lang w:eastAsia="pl-PL"/>
        </w:rPr>
      </w:pPr>
      <w:r>
        <w:rPr>
          <w:lang w:eastAsia="pl-PL"/>
        </w:rPr>
        <w:t>Próbę przeprowadzić minimum dwukrotnie</w:t>
      </w:r>
      <w:r w:rsidR="00C038A5">
        <w:rPr>
          <w:lang w:eastAsia="pl-PL"/>
        </w:rPr>
        <w:t>, każdorazowo</w:t>
      </w:r>
      <w:r>
        <w:rPr>
          <w:lang w:eastAsia="pl-PL"/>
        </w:rPr>
        <w:t xml:space="preserve"> w </w:t>
      </w:r>
      <w:r w:rsidR="00C038A5">
        <w:rPr>
          <w:lang w:eastAsia="pl-PL"/>
        </w:rPr>
        <w:t>innym dniu</w:t>
      </w:r>
      <w:r>
        <w:rPr>
          <w:lang w:eastAsia="pl-PL"/>
        </w:rPr>
        <w:t xml:space="preserve"> tygodnia.</w:t>
      </w:r>
    </w:p>
    <w:p w14:paraId="09AAF29D" w14:textId="77777777" w:rsidR="00A212DE" w:rsidRDefault="00A212DE" w:rsidP="0066009F">
      <w:pPr>
        <w:pStyle w:val="Nagwek2"/>
      </w:pPr>
      <w:r w:rsidRPr="0066009F">
        <w:t>Efektywność biofiltracji powietrza</w:t>
      </w:r>
    </w:p>
    <w:p w14:paraId="30A13E1B" w14:textId="77777777" w:rsidR="00EF0DD4" w:rsidRDefault="00EF0DD4" w:rsidP="0066009F">
      <w:pPr>
        <w:pStyle w:val="Nagwek3"/>
      </w:pPr>
      <w:r w:rsidRPr="0066009F">
        <w:t>Wartości oczekiwane</w:t>
      </w:r>
    </w:p>
    <w:p w14:paraId="47B1EB75" w14:textId="6D4DFB12" w:rsidR="00EF0DD4" w:rsidRPr="00EF0DD4" w:rsidRDefault="00EF0DD4" w:rsidP="00EF0DD4">
      <w:pPr>
        <w:rPr>
          <w:lang w:eastAsia="pl-PL"/>
        </w:rPr>
      </w:pPr>
      <w:r w:rsidRPr="00EF0DD4">
        <w:rPr>
          <w:lang w:eastAsia="pl-PL"/>
        </w:rPr>
        <w:t xml:space="preserve">Wymagana skuteczność redukcji związków zapachowych w powietrzu po przepłynięciu przez </w:t>
      </w:r>
      <w:proofErr w:type="spellStart"/>
      <w:r w:rsidRPr="00EF0DD4">
        <w:rPr>
          <w:lang w:eastAsia="pl-PL"/>
        </w:rPr>
        <w:t>biofiltr</w:t>
      </w:r>
      <w:proofErr w:type="spellEnd"/>
      <w:r w:rsidRPr="00EF0DD4">
        <w:rPr>
          <w:lang w:eastAsia="pl-PL"/>
        </w:rPr>
        <w:t xml:space="preserve"> większa od 90 % w ciągu całego okresu gwarancji. Warunek</w:t>
      </w:r>
      <w:r>
        <w:rPr>
          <w:lang w:eastAsia="pl-PL"/>
        </w:rPr>
        <w:t xml:space="preserve"> </w:t>
      </w:r>
      <w:r w:rsidRPr="00EF0DD4">
        <w:rPr>
          <w:lang w:eastAsia="pl-PL"/>
        </w:rPr>
        <w:t>skuteczności musi być spełniony dla</w:t>
      </w:r>
      <w:r>
        <w:rPr>
          <w:lang w:eastAsia="pl-PL"/>
        </w:rPr>
        <w:t xml:space="preserve"> </w:t>
      </w:r>
      <w:r w:rsidRPr="00EF0DD4">
        <w:rPr>
          <w:lang w:eastAsia="pl-PL"/>
        </w:rPr>
        <w:t>wszystkich związków: merkaptany (</w:t>
      </w:r>
      <w:proofErr w:type="spellStart"/>
      <w:r w:rsidRPr="00EF0DD4">
        <w:rPr>
          <w:lang w:eastAsia="pl-PL"/>
        </w:rPr>
        <w:t>tiole</w:t>
      </w:r>
      <w:proofErr w:type="spellEnd"/>
      <w:r w:rsidRPr="00EF0DD4">
        <w:rPr>
          <w:lang w:eastAsia="pl-PL"/>
        </w:rPr>
        <w:t xml:space="preserve">), dwumetyloamina, </w:t>
      </w:r>
      <w:proofErr w:type="spellStart"/>
      <w:r w:rsidRPr="00EF0DD4">
        <w:rPr>
          <w:lang w:eastAsia="pl-PL"/>
        </w:rPr>
        <w:t>trojmetyloamina</w:t>
      </w:r>
      <w:proofErr w:type="spellEnd"/>
      <w:r w:rsidRPr="00EF0DD4">
        <w:rPr>
          <w:lang w:eastAsia="pl-PL"/>
        </w:rPr>
        <w:t>, amoniak, kwas i-masłowy, siarkowodór,</w:t>
      </w:r>
      <w:r>
        <w:rPr>
          <w:lang w:eastAsia="pl-PL"/>
        </w:rPr>
        <w:t xml:space="preserve"> </w:t>
      </w:r>
      <w:r w:rsidRPr="00EF0DD4">
        <w:rPr>
          <w:lang w:eastAsia="pl-PL"/>
        </w:rPr>
        <w:t>dwusiarczek węgla.</w:t>
      </w:r>
    </w:p>
    <w:p w14:paraId="6D47B53E" w14:textId="36787F21" w:rsidR="00EF0DD4" w:rsidRDefault="00EF0DD4" w:rsidP="0066009F">
      <w:pPr>
        <w:pStyle w:val="Nagwek3"/>
      </w:pPr>
      <w:r w:rsidRPr="0066009F">
        <w:t>Sposób przeprowadzenia próby</w:t>
      </w:r>
    </w:p>
    <w:p w14:paraId="7300F9D1" w14:textId="545B3403" w:rsidR="00EF0DD4" w:rsidRDefault="00EF0DD4" w:rsidP="00EF0DD4">
      <w:pPr>
        <w:rPr>
          <w:lang w:eastAsia="pl-PL"/>
        </w:rPr>
      </w:pPr>
      <w:r>
        <w:rPr>
          <w:lang w:eastAsia="pl-PL"/>
        </w:rPr>
        <w:t xml:space="preserve">Podczas rozruchu po wpracowaniu złoża filtracyjnego przeprowadzić  badania akredytowane jakości powietrza. Próbę pobrać z rurociągu przed i za </w:t>
      </w:r>
      <w:proofErr w:type="spellStart"/>
      <w:r>
        <w:rPr>
          <w:lang w:eastAsia="pl-PL"/>
        </w:rPr>
        <w:t>biofiltrem</w:t>
      </w:r>
      <w:proofErr w:type="spellEnd"/>
      <w:r>
        <w:rPr>
          <w:lang w:eastAsia="pl-PL"/>
        </w:rPr>
        <w:t xml:space="preserve">. </w:t>
      </w:r>
    </w:p>
    <w:p w14:paraId="4A79F00B" w14:textId="02D50055" w:rsidR="00EF0DD4" w:rsidRPr="00826C2E" w:rsidRDefault="00EF0DD4" w:rsidP="00EF0DD4">
      <w:pPr>
        <w:rPr>
          <w:lang w:eastAsia="pl-PL"/>
        </w:rPr>
      </w:pPr>
      <w:r>
        <w:t>Próbę uważa się za prawidłową jeśli wynik jest zgodny z wartościami oczekiwanymi.</w:t>
      </w:r>
    </w:p>
    <w:p w14:paraId="63210FED" w14:textId="77777777" w:rsidR="00A212DE" w:rsidRPr="00A212DE" w:rsidRDefault="00A212DE" w:rsidP="00A212DE">
      <w:pPr>
        <w:rPr>
          <w:lang w:eastAsia="pl-PL"/>
        </w:rPr>
      </w:pPr>
    </w:p>
    <w:sectPr w:rsidR="00A212DE" w:rsidRPr="00A212DE" w:rsidSect="00DF792C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AA166" w14:textId="77777777" w:rsidR="00FC73CF" w:rsidRDefault="00FC73CF" w:rsidP="00F14D34">
      <w:pPr>
        <w:spacing w:after="0" w:line="240" w:lineRule="auto"/>
      </w:pPr>
      <w:r>
        <w:separator/>
      </w:r>
    </w:p>
  </w:endnote>
  <w:endnote w:type="continuationSeparator" w:id="0">
    <w:p w14:paraId="2409F554" w14:textId="77777777" w:rsidR="00FC73CF" w:rsidRDefault="00FC73CF" w:rsidP="00F1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1305" w14:textId="77777777" w:rsidR="00975ABF" w:rsidRDefault="00975ABF" w:rsidP="00DF792C">
    <w:pPr>
      <w:pStyle w:val="Stopka"/>
      <w:tabs>
        <w:tab w:val="clear" w:pos="4536"/>
        <w:tab w:val="clear" w:pos="9072"/>
        <w:tab w:val="left" w:pos="5810"/>
      </w:tabs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4030F" wp14:editId="7986371B">
              <wp:simplePos x="0" y="0"/>
              <wp:positionH relativeFrom="column">
                <wp:posOffset>-8890</wp:posOffset>
              </wp:positionH>
              <wp:positionV relativeFrom="paragraph">
                <wp:posOffset>131445</wp:posOffset>
              </wp:positionV>
              <wp:extent cx="5829300" cy="0"/>
              <wp:effectExtent l="5715" t="5715" r="13335" b="13335"/>
              <wp:wrapNone/>
              <wp:docPr id="295" name="Łącznik prosty 2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0BE3C1" id="Łącznik prosty 29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pt,10.35pt" to="458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"/>
          </w:pict>
        </mc:Fallback>
      </mc:AlternateContent>
    </w:r>
    <w:r>
      <w:tab/>
    </w:r>
  </w:p>
  <w:p w14:paraId="675BE99B" w14:textId="77777777" w:rsidR="000E3002" w:rsidRPr="000E3002" w:rsidRDefault="000E3002" w:rsidP="000E3002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SimSun" w:hAnsi="Calibri" w:cs="Arial"/>
        <w:kern w:val="1"/>
        <w:sz w:val="14"/>
        <w:szCs w:val="14"/>
        <w:lang w:eastAsia="zh-CN" w:bidi="hi-IN"/>
      </w:rPr>
    </w:pPr>
    <w:r w:rsidRPr="000E3002">
      <w:rPr>
        <w:rFonts w:ascii="Calibri" w:eastAsia="SimSun" w:hAnsi="Calibri" w:cs="Arial"/>
        <w:kern w:val="1"/>
        <w:sz w:val="14"/>
        <w:szCs w:val="14"/>
        <w:lang w:eastAsia="zh-CN" w:bidi="hi-IN"/>
      </w:rPr>
      <w:t>PP-EKO Sp. z o.o.., ul. Agatowa 12, 03-680 Warszawa, tel. +48 678 94 90</w:t>
    </w:r>
  </w:p>
  <w:p w14:paraId="4C1DBAB8" w14:textId="77777777" w:rsidR="000E3002" w:rsidRPr="000E3002" w:rsidRDefault="000E3002" w:rsidP="000E3002">
    <w:pPr>
      <w:framePr w:wrap="around" w:vAnchor="text" w:hAnchor="page" w:x="10894" w:y="317"/>
      <w:widowControl w:val="0"/>
      <w:tabs>
        <w:tab w:val="center" w:pos="4536"/>
        <w:tab w:val="right" w:pos="9072"/>
      </w:tabs>
      <w:suppressAutoHyphens/>
      <w:spacing w:after="0" w:line="240" w:lineRule="auto"/>
      <w:rPr>
        <w:rFonts w:ascii="Calibri" w:eastAsia="SimSun" w:hAnsi="Calibri" w:cs="Mangal"/>
        <w:kern w:val="1"/>
        <w:sz w:val="24"/>
        <w:szCs w:val="24"/>
        <w:lang w:eastAsia="zh-CN" w:bidi="hi-IN"/>
      </w:rPr>
    </w:pPr>
    <w:r w:rsidRPr="000E3002">
      <w:rPr>
        <w:rFonts w:ascii="Calibri" w:eastAsia="SimSun" w:hAnsi="Calibri" w:cs="Mangal"/>
        <w:kern w:val="1"/>
        <w:sz w:val="24"/>
        <w:szCs w:val="24"/>
        <w:lang w:eastAsia="zh-CN" w:bidi="hi-IN"/>
      </w:rPr>
      <w:fldChar w:fldCharType="begin"/>
    </w:r>
    <w:r w:rsidRPr="000E3002">
      <w:rPr>
        <w:rFonts w:ascii="Calibri" w:eastAsia="SimSun" w:hAnsi="Calibri" w:cs="Mangal"/>
        <w:kern w:val="1"/>
        <w:sz w:val="24"/>
        <w:szCs w:val="24"/>
        <w:lang w:eastAsia="zh-CN" w:bidi="hi-IN"/>
      </w:rPr>
      <w:instrText xml:space="preserve">PAGE  </w:instrText>
    </w:r>
    <w:r w:rsidRPr="000E3002">
      <w:rPr>
        <w:rFonts w:ascii="Calibri" w:eastAsia="SimSun" w:hAnsi="Calibri" w:cs="Mangal"/>
        <w:kern w:val="1"/>
        <w:sz w:val="24"/>
        <w:szCs w:val="24"/>
        <w:lang w:eastAsia="zh-CN" w:bidi="hi-IN"/>
      </w:rPr>
      <w:fldChar w:fldCharType="separate"/>
    </w:r>
    <w:r w:rsidRPr="000E3002">
      <w:rPr>
        <w:rFonts w:ascii="Calibri" w:eastAsia="SimSun" w:hAnsi="Calibri" w:cs="Mangal"/>
        <w:kern w:val="1"/>
        <w:sz w:val="24"/>
        <w:szCs w:val="24"/>
        <w:lang w:eastAsia="zh-CN" w:bidi="hi-IN"/>
      </w:rPr>
      <w:t>2</w:t>
    </w:r>
    <w:r w:rsidRPr="000E3002">
      <w:rPr>
        <w:rFonts w:ascii="Calibri" w:eastAsia="SimSun" w:hAnsi="Calibri" w:cs="Mangal"/>
        <w:kern w:val="1"/>
        <w:sz w:val="24"/>
        <w:szCs w:val="24"/>
        <w:lang w:eastAsia="zh-CN" w:bidi="hi-IN"/>
      </w:rPr>
      <w:fldChar w:fldCharType="end"/>
    </w:r>
  </w:p>
  <w:p w14:paraId="52221FD5" w14:textId="2B9115C3" w:rsidR="00975ABF" w:rsidRDefault="000E3002" w:rsidP="000E3002">
    <w:pPr>
      <w:pStyle w:val="Stopka"/>
      <w:tabs>
        <w:tab w:val="clear" w:pos="4536"/>
        <w:tab w:val="clear" w:pos="9072"/>
        <w:tab w:val="left" w:pos="5810"/>
      </w:tabs>
      <w:ind w:right="360"/>
      <w:jc w:val="center"/>
    </w:pPr>
    <w:r w:rsidRPr="000E3002">
      <w:rPr>
        <w:rFonts w:ascii="Calibri" w:eastAsia="SimSun" w:hAnsi="Calibri" w:cs="Arial"/>
        <w:kern w:val="1"/>
        <w:sz w:val="14"/>
        <w:szCs w:val="14"/>
        <w:lang w:eastAsia="zh-CN" w:bidi="hi-IN"/>
      </w:rPr>
      <w:t>Niniejsza dokumentacja nie może być powielana i udostępniana osobom postronnym bez pisemnej zgody PP-EKO Sp. z o.o..</w:t>
    </w:r>
  </w:p>
  <w:p w14:paraId="022C054D" w14:textId="77777777" w:rsidR="00975ABF" w:rsidRPr="000E035C" w:rsidRDefault="00975ABF" w:rsidP="00DF79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F2885" w14:textId="77777777" w:rsidR="00FC73CF" w:rsidRDefault="00FC73CF" w:rsidP="00F14D34">
      <w:pPr>
        <w:spacing w:after="0" w:line="240" w:lineRule="auto"/>
      </w:pPr>
      <w:r>
        <w:separator/>
      </w:r>
    </w:p>
  </w:footnote>
  <w:footnote w:type="continuationSeparator" w:id="0">
    <w:p w14:paraId="76FC247C" w14:textId="77777777" w:rsidR="00FC73CF" w:rsidRDefault="00FC73CF" w:rsidP="00F1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37DDB" w14:textId="291F12C5" w:rsidR="00975ABF" w:rsidRDefault="00975ABF" w:rsidP="000E3002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940"/>
    </w:tblGrid>
    <w:tr w:rsidR="000E3002" w14:paraId="468CD2D1" w14:textId="77777777" w:rsidTr="000E3002">
      <w:tc>
        <w:tcPr>
          <w:tcW w:w="2122" w:type="dxa"/>
        </w:tcPr>
        <w:p w14:paraId="4FB7F7D3" w14:textId="7D0DDB6D" w:rsidR="000E3002" w:rsidRDefault="000E3002" w:rsidP="000E3002">
          <w:pPr>
            <w:pStyle w:val="Nagwek"/>
          </w:pPr>
          <w:r w:rsidRPr="000E3002">
            <w:rPr>
              <w:rFonts w:ascii="Calibri" w:eastAsia="SimSun" w:hAnsi="Calibri" w:cs="Arial"/>
              <w:noProof/>
              <w:kern w:val="1"/>
              <w:sz w:val="18"/>
              <w:szCs w:val="18"/>
              <w:lang w:eastAsia="pl-PL"/>
            </w:rPr>
            <w:drawing>
              <wp:inline distT="0" distB="0" distL="0" distR="0" wp14:anchorId="17A7E10E" wp14:editId="1E71A4B0">
                <wp:extent cx="1146175" cy="377825"/>
                <wp:effectExtent l="0" t="0" r="0" b="3175"/>
                <wp:docPr id="1555456308" name="Obraz 15554563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3778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0" w:type="dxa"/>
        </w:tcPr>
        <w:p w14:paraId="53626853" w14:textId="77777777" w:rsidR="000E3002" w:rsidRPr="000E3002" w:rsidRDefault="000E3002" w:rsidP="000E3002">
          <w:pPr>
            <w:widowControl w:val="0"/>
            <w:suppressAutoHyphens/>
            <w:rPr>
              <w:rFonts w:ascii="Trebuchet MS" w:eastAsia="SimSun" w:hAnsi="Trebuchet MS" w:cs="Calibri"/>
              <w:kern w:val="1"/>
              <w:sz w:val="16"/>
              <w:szCs w:val="16"/>
              <w:lang w:eastAsia="zh-CN" w:bidi="hi-IN"/>
            </w:rPr>
          </w:pPr>
          <w:r w:rsidRPr="000E3002">
            <w:rPr>
              <w:rFonts w:ascii="Trebuchet MS" w:eastAsia="SimSun" w:hAnsi="Trebuchet MS" w:cs="Calibri"/>
              <w:kern w:val="1"/>
              <w:sz w:val="16"/>
              <w:szCs w:val="16"/>
              <w:lang w:eastAsia="zh-CN" w:bidi="hi-IN"/>
            </w:rPr>
            <w:t>„</w:t>
          </w:r>
          <w:r w:rsidRPr="000E3002">
            <w:rPr>
              <w:rFonts w:ascii="Trebuchet MS" w:eastAsia="SimSun" w:hAnsi="Trebuchet MS" w:cs="Mangal"/>
              <w:b/>
              <w:bCs/>
              <w:iCs/>
              <w:kern w:val="1"/>
              <w:sz w:val="16"/>
              <w:szCs w:val="16"/>
              <w:lang w:eastAsia="zh-CN" w:bidi="hi-IN"/>
            </w:rPr>
            <w:t>PRZEBUDOWA I ROZBUDOWA MIEJSKIEJ MECHANICZNO - BIOLOGICZNEJ OCZYSZCZALNI ŚCIEKÓW W SZTUMIE</w:t>
          </w:r>
          <w:r w:rsidRPr="000E3002">
            <w:rPr>
              <w:rFonts w:ascii="Trebuchet MS" w:eastAsia="SimSun" w:hAnsi="Trebuchet MS" w:cs="Calibri"/>
              <w:kern w:val="1"/>
              <w:sz w:val="16"/>
              <w:szCs w:val="16"/>
              <w:lang w:eastAsia="zh-CN" w:bidi="hi-IN"/>
            </w:rPr>
            <w:t xml:space="preserve">”  </w:t>
          </w:r>
        </w:p>
        <w:p w14:paraId="014917A7" w14:textId="77777777" w:rsidR="000E3002" w:rsidRPr="000E3002" w:rsidRDefault="000E3002" w:rsidP="000E3002">
          <w:pPr>
            <w:widowControl w:val="0"/>
            <w:suppressAutoHyphens/>
            <w:rPr>
              <w:rFonts w:ascii="Trebuchet MS" w:eastAsia="SimSun" w:hAnsi="Trebuchet MS" w:cs="Calibri"/>
              <w:kern w:val="1"/>
              <w:sz w:val="12"/>
              <w:szCs w:val="16"/>
              <w:lang w:eastAsia="zh-CN" w:bidi="hi-IN"/>
            </w:rPr>
          </w:pPr>
          <w:proofErr w:type="spellStart"/>
          <w:r w:rsidRPr="000E3002">
            <w:rPr>
              <w:rFonts w:ascii="Trebuchet MS" w:eastAsia="SimSun" w:hAnsi="Trebuchet MS" w:cs="Mangal"/>
              <w:kern w:val="1"/>
              <w:sz w:val="16"/>
              <w:szCs w:val="24"/>
              <w:lang w:eastAsia="zh-CN" w:bidi="hi-IN"/>
            </w:rPr>
            <w:t>PWiK</w:t>
          </w:r>
          <w:proofErr w:type="spellEnd"/>
          <w:r w:rsidRPr="000E3002">
            <w:rPr>
              <w:rFonts w:ascii="Trebuchet MS" w:eastAsia="SimSun" w:hAnsi="Trebuchet MS" w:cs="Mangal"/>
              <w:kern w:val="1"/>
              <w:sz w:val="16"/>
              <w:szCs w:val="24"/>
              <w:lang w:eastAsia="zh-CN" w:bidi="hi-IN"/>
            </w:rPr>
            <w:t xml:space="preserve"> w Sztumie Sp. z o.o. ul. Kochanowskiego 28, 82-400 Sztum</w:t>
          </w:r>
        </w:p>
        <w:p w14:paraId="5FAB37E9" w14:textId="6C1D1537" w:rsidR="000E3002" w:rsidRDefault="000E3002" w:rsidP="000E3002">
          <w:pPr>
            <w:pStyle w:val="Nagwek"/>
          </w:pPr>
          <w:r w:rsidRPr="000E3002">
            <w:rPr>
              <w:rFonts w:ascii="Calibri" w:eastAsia="SimSun" w:hAnsi="Calibri" w:cs="Calibri"/>
              <w:b/>
              <w:bCs/>
              <w:noProof/>
              <w:kern w:val="1"/>
              <w:sz w:val="18"/>
              <w:szCs w:val="16"/>
              <w:lang w:eastAsia="zh-CN" w:bidi="hi-IN"/>
            </w:rPr>
            <w:t>PROJEKT ROZRUCHU</w:t>
          </w:r>
        </w:p>
      </w:tc>
    </w:tr>
  </w:tbl>
  <w:p w14:paraId="673A8F3A" w14:textId="1AC4A355" w:rsidR="000E3002" w:rsidRDefault="000E3002" w:rsidP="000E3002">
    <w:pPr>
      <w:pStyle w:val="Nagwek"/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514C1"/>
    <w:multiLevelType w:val="hybridMultilevel"/>
    <w:tmpl w:val="C0BCA25A"/>
    <w:lvl w:ilvl="0" w:tplc="19206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AC6608"/>
    <w:multiLevelType w:val="hybridMultilevel"/>
    <w:tmpl w:val="004E0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57AD"/>
    <w:multiLevelType w:val="hybridMultilevel"/>
    <w:tmpl w:val="ACBC294C"/>
    <w:lvl w:ilvl="0" w:tplc="893A1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A3B30"/>
    <w:multiLevelType w:val="hybridMultilevel"/>
    <w:tmpl w:val="C3842156"/>
    <w:lvl w:ilvl="0" w:tplc="19206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36543B"/>
    <w:multiLevelType w:val="hybridMultilevel"/>
    <w:tmpl w:val="392CC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1016B"/>
    <w:multiLevelType w:val="hybridMultilevel"/>
    <w:tmpl w:val="36CC7AC8"/>
    <w:lvl w:ilvl="0" w:tplc="19206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D691B51"/>
    <w:multiLevelType w:val="hybridMultilevel"/>
    <w:tmpl w:val="37AE7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D7BE9"/>
    <w:multiLevelType w:val="hybridMultilevel"/>
    <w:tmpl w:val="E6A84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6F47"/>
    <w:multiLevelType w:val="multilevel"/>
    <w:tmpl w:val="299C9FD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3268"/>
        </w:tabs>
        <w:ind w:left="3268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5521144"/>
    <w:multiLevelType w:val="hybridMultilevel"/>
    <w:tmpl w:val="2188B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78612">
    <w:abstractNumId w:val="8"/>
  </w:num>
  <w:num w:numId="2" w16cid:durableId="555287092">
    <w:abstractNumId w:val="1"/>
  </w:num>
  <w:num w:numId="3" w16cid:durableId="93016657">
    <w:abstractNumId w:val="9"/>
  </w:num>
  <w:num w:numId="4" w16cid:durableId="1909028594">
    <w:abstractNumId w:val="7"/>
  </w:num>
  <w:num w:numId="5" w16cid:durableId="1868523426">
    <w:abstractNumId w:val="3"/>
  </w:num>
  <w:num w:numId="6" w16cid:durableId="884297937">
    <w:abstractNumId w:val="5"/>
  </w:num>
  <w:num w:numId="7" w16cid:durableId="739671547">
    <w:abstractNumId w:val="0"/>
  </w:num>
  <w:num w:numId="8" w16cid:durableId="19118455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8770355">
    <w:abstractNumId w:val="4"/>
  </w:num>
  <w:num w:numId="10" w16cid:durableId="1344866900">
    <w:abstractNumId w:val="6"/>
  </w:num>
  <w:num w:numId="11" w16cid:durableId="1814256448">
    <w:abstractNumId w:val="8"/>
  </w:num>
  <w:num w:numId="12" w16cid:durableId="23261798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B1D"/>
    <w:rsid w:val="00016AD0"/>
    <w:rsid w:val="000227F5"/>
    <w:rsid w:val="00023099"/>
    <w:rsid w:val="000250BF"/>
    <w:rsid w:val="000324E7"/>
    <w:rsid w:val="00033A33"/>
    <w:rsid w:val="000357D0"/>
    <w:rsid w:val="00037F5B"/>
    <w:rsid w:val="000448F0"/>
    <w:rsid w:val="00047DB7"/>
    <w:rsid w:val="00055F94"/>
    <w:rsid w:val="00080EDC"/>
    <w:rsid w:val="00085800"/>
    <w:rsid w:val="00085FC1"/>
    <w:rsid w:val="000A6ED9"/>
    <w:rsid w:val="000B0A51"/>
    <w:rsid w:val="000C11A5"/>
    <w:rsid w:val="000C212C"/>
    <w:rsid w:val="000D18AC"/>
    <w:rsid w:val="000D2BD9"/>
    <w:rsid w:val="000D65DE"/>
    <w:rsid w:val="000D762E"/>
    <w:rsid w:val="000E3002"/>
    <w:rsid w:val="000E46DB"/>
    <w:rsid w:val="000F0749"/>
    <w:rsid w:val="000F39D5"/>
    <w:rsid w:val="00100960"/>
    <w:rsid w:val="00106C1A"/>
    <w:rsid w:val="00114F72"/>
    <w:rsid w:val="00115B0C"/>
    <w:rsid w:val="00117F47"/>
    <w:rsid w:val="0012087B"/>
    <w:rsid w:val="001216D5"/>
    <w:rsid w:val="00122FFB"/>
    <w:rsid w:val="00125C13"/>
    <w:rsid w:val="00131FCD"/>
    <w:rsid w:val="00134956"/>
    <w:rsid w:val="0014769D"/>
    <w:rsid w:val="001539EA"/>
    <w:rsid w:val="0015413C"/>
    <w:rsid w:val="0015533C"/>
    <w:rsid w:val="00160E29"/>
    <w:rsid w:val="001617A5"/>
    <w:rsid w:val="00180ECE"/>
    <w:rsid w:val="00186E49"/>
    <w:rsid w:val="00187792"/>
    <w:rsid w:val="001C0D4B"/>
    <w:rsid w:val="001C5AC7"/>
    <w:rsid w:val="001D11C4"/>
    <w:rsid w:val="001D270B"/>
    <w:rsid w:val="001E21C2"/>
    <w:rsid w:val="001E2D92"/>
    <w:rsid w:val="001E4E9C"/>
    <w:rsid w:val="001E53F5"/>
    <w:rsid w:val="001E7B12"/>
    <w:rsid w:val="001F0D03"/>
    <w:rsid w:val="001F0D6D"/>
    <w:rsid w:val="0020209F"/>
    <w:rsid w:val="002030EB"/>
    <w:rsid w:val="00203928"/>
    <w:rsid w:val="00203AE8"/>
    <w:rsid w:val="00204068"/>
    <w:rsid w:val="002058C1"/>
    <w:rsid w:val="002104D5"/>
    <w:rsid w:val="002233C3"/>
    <w:rsid w:val="00227084"/>
    <w:rsid w:val="002329AC"/>
    <w:rsid w:val="002352F9"/>
    <w:rsid w:val="00236CAF"/>
    <w:rsid w:val="00244983"/>
    <w:rsid w:val="002450F5"/>
    <w:rsid w:val="00245775"/>
    <w:rsid w:val="002501EA"/>
    <w:rsid w:val="002540BB"/>
    <w:rsid w:val="00264CB9"/>
    <w:rsid w:val="00264EFB"/>
    <w:rsid w:val="00266B11"/>
    <w:rsid w:val="00267A96"/>
    <w:rsid w:val="0027150A"/>
    <w:rsid w:val="00272C55"/>
    <w:rsid w:val="0027576C"/>
    <w:rsid w:val="00275EF9"/>
    <w:rsid w:val="00275F1D"/>
    <w:rsid w:val="002761A0"/>
    <w:rsid w:val="00281C31"/>
    <w:rsid w:val="00282108"/>
    <w:rsid w:val="00287F34"/>
    <w:rsid w:val="002A17AA"/>
    <w:rsid w:val="002A3F63"/>
    <w:rsid w:val="002A7B60"/>
    <w:rsid w:val="002B0743"/>
    <w:rsid w:val="002B0A9F"/>
    <w:rsid w:val="002B184A"/>
    <w:rsid w:val="002B1F7A"/>
    <w:rsid w:val="002E192B"/>
    <w:rsid w:val="002E3BE1"/>
    <w:rsid w:val="002E5964"/>
    <w:rsid w:val="00301139"/>
    <w:rsid w:val="003029F6"/>
    <w:rsid w:val="0030435C"/>
    <w:rsid w:val="003079A7"/>
    <w:rsid w:val="00320C8D"/>
    <w:rsid w:val="00323208"/>
    <w:rsid w:val="00324335"/>
    <w:rsid w:val="00325229"/>
    <w:rsid w:val="0033422A"/>
    <w:rsid w:val="00336DED"/>
    <w:rsid w:val="00337D00"/>
    <w:rsid w:val="00343737"/>
    <w:rsid w:val="00344D3C"/>
    <w:rsid w:val="003516B5"/>
    <w:rsid w:val="00363F74"/>
    <w:rsid w:val="003641D0"/>
    <w:rsid w:val="00364256"/>
    <w:rsid w:val="00367AED"/>
    <w:rsid w:val="00373ED4"/>
    <w:rsid w:val="00374353"/>
    <w:rsid w:val="00374518"/>
    <w:rsid w:val="00377EBA"/>
    <w:rsid w:val="00380DA7"/>
    <w:rsid w:val="003855E4"/>
    <w:rsid w:val="00385E2D"/>
    <w:rsid w:val="00386174"/>
    <w:rsid w:val="00387800"/>
    <w:rsid w:val="003A06E0"/>
    <w:rsid w:val="003A4E4E"/>
    <w:rsid w:val="003B6B92"/>
    <w:rsid w:val="003C6765"/>
    <w:rsid w:val="003C73B0"/>
    <w:rsid w:val="003D1001"/>
    <w:rsid w:val="003D3CEB"/>
    <w:rsid w:val="003D5D46"/>
    <w:rsid w:val="003D791C"/>
    <w:rsid w:val="003E2062"/>
    <w:rsid w:val="003E52A2"/>
    <w:rsid w:val="003E5A34"/>
    <w:rsid w:val="003F5B5C"/>
    <w:rsid w:val="003F5CA4"/>
    <w:rsid w:val="00403771"/>
    <w:rsid w:val="00415D68"/>
    <w:rsid w:val="00420F27"/>
    <w:rsid w:val="0042355B"/>
    <w:rsid w:val="00424460"/>
    <w:rsid w:val="0042470E"/>
    <w:rsid w:val="0044018D"/>
    <w:rsid w:val="00441CF4"/>
    <w:rsid w:val="004421BE"/>
    <w:rsid w:val="00446E2C"/>
    <w:rsid w:val="0045076A"/>
    <w:rsid w:val="004533B1"/>
    <w:rsid w:val="00454471"/>
    <w:rsid w:val="0045578E"/>
    <w:rsid w:val="004570CA"/>
    <w:rsid w:val="00466C34"/>
    <w:rsid w:val="0047013A"/>
    <w:rsid w:val="004704EE"/>
    <w:rsid w:val="0047331B"/>
    <w:rsid w:val="0047638D"/>
    <w:rsid w:val="00484223"/>
    <w:rsid w:val="00494A26"/>
    <w:rsid w:val="00495F28"/>
    <w:rsid w:val="004A3697"/>
    <w:rsid w:val="004A4EFE"/>
    <w:rsid w:val="004A537C"/>
    <w:rsid w:val="004B7EED"/>
    <w:rsid w:val="004D2B62"/>
    <w:rsid w:val="004D3F15"/>
    <w:rsid w:val="004F0E68"/>
    <w:rsid w:val="004F4E31"/>
    <w:rsid w:val="004F62E8"/>
    <w:rsid w:val="004F713B"/>
    <w:rsid w:val="0050647E"/>
    <w:rsid w:val="0050784B"/>
    <w:rsid w:val="00517305"/>
    <w:rsid w:val="005309CA"/>
    <w:rsid w:val="005358B5"/>
    <w:rsid w:val="005429B3"/>
    <w:rsid w:val="00543970"/>
    <w:rsid w:val="0055574D"/>
    <w:rsid w:val="005639EB"/>
    <w:rsid w:val="00565944"/>
    <w:rsid w:val="00566DB3"/>
    <w:rsid w:val="005700D1"/>
    <w:rsid w:val="005745C0"/>
    <w:rsid w:val="00574ECF"/>
    <w:rsid w:val="00580C94"/>
    <w:rsid w:val="00584E20"/>
    <w:rsid w:val="0058522B"/>
    <w:rsid w:val="00587132"/>
    <w:rsid w:val="00590CD9"/>
    <w:rsid w:val="005925DB"/>
    <w:rsid w:val="005939EA"/>
    <w:rsid w:val="00595FE7"/>
    <w:rsid w:val="0059606C"/>
    <w:rsid w:val="0059608D"/>
    <w:rsid w:val="005978A5"/>
    <w:rsid w:val="005B1441"/>
    <w:rsid w:val="005B3BE9"/>
    <w:rsid w:val="005B71C4"/>
    <w:rsid w:val="005C17CC"/>
    <w:rsid w:val="005C2123"/>
    <w:rsid w:val="005C4016"/>
    <w:rsid w:val="005C71E2"/>
    <w:rsid w:val="005D1643"/>
    <w:rsid w:val="005D6482"/>
    <w:rsid w:val="005E0BB8"/>
    <w:rsid w:val="005E342F"/>
    <w:rsid w:val="005E7CCC"/>
    <w:rsid w:val="005F0CDF"/>
    <w:rsid w:val="005F0E49"/>
    <w:rsid w:val="006067C6"/>
    <w:rsid w:val="006137ED"/>
    <w:rsid w:val="00613BD5"/>
    <w:rsid w:val="00616041"/>
    <w:rsid w:val="0061651D"/>
    <w:rsid w:val="006165E8"/>
    <w:rsid w:val="00617A0C"/>
    <w:rsid w:val="00621F72"/>
    <w:rsid w:val="00630EF3"/>
    <w:rsid w:val="006377D6"/>
    <w:rsid w:val="006407FB"/>
    <w:rsid w:val="00654DA2"/>
    <w:rsid w:val="0066009F"/>
    <w:rsid w:val="006607B1"/>
    <w:rsid w:val="00670896"/>
    <w:rsid w:val="00671810"/>
    <w:rsid w:val="0067599C"/>
    <w:rsid w:val="00677467"/>
    <w:rsid w:val="00677EDC"/>
    <w:rsid w:val="00682EE0"/>
    <w:rsid w:val="0068334D"/>
    <w:rsid w:val="0068437F"/>
    <w:rsid w:val="006869F6"/>
    <w:rsid w:val="00687176"/>
    <w:rsid w:val="00687CE7"/>
    <w:rsid w:val="006935A9"/>
    <w:rsid w:val="006967AC"/>
    <w:rsid w:val="00697BE3"/>
    <w:rsid w:val="006A42A8"/>
    <w:rsid w:val="006A6FCF"/>
    <w:rsid w:val="006B3DEC"/>
    <w:rsid w:val="006B6C49"/>
    <w:rsid w:val="006C2EB3"/>
    <w:rsid w:val="006C46A0"/>
    <w:rsid w:val="006D33E4"/>
    <w:rsid w:val="006D726D"/>
    <w:rsid w:val="006E6BCE"/>
    <w:rsid w:val="006F1C68"/>
    <w:rsid w:val="006F29C2"/>
    <w:rsid w:val="007008A1"/>
    <w:rsid w:val="00702118"/>
    <w:rsid w:val="007203FC"/>
    <w:rsid w:val="007318A7"/>
    <w:rsid w:val="00732E80"/>
    <w:rsid w:val="00734F0A"/>
    <w:rsid w:val="0073599E"/>
    <w:rsid w:val="007414C1"/>
    <w:rsid w:val="0074350E"/>
    <w:rsid w:val="00745812"/>
    <w:rsid w:val="00745D2C"/>
    <w:rsid w:val="00747426"/>
    <w:rsid w:val="0075043F"/>
    <w:rsid w:val="00780F8C"/>
    <w:rsid w:val="00782369"/>
    <w:rsid w:val="00786CD7"/>
    <w:rsid w:val="00794742"/>
    <w:rsid w:val="007965FD"/>
    <w:rsid w:val="007B46E5"/>
    <w:rsid w:val="007B4BD1"/>
    <w:rsid w:val="007B4D4B"/>
    <w:rsid w:val="007B7DF1"/>
    <w:rsid w:val="007C0298"/>
    <w:rsid w:val="007C2118"/>
    <w:rsid w:val="007C2A0F"/>
    <w:rsid w:val="007C5F87"/>
    <w:rsid w:val="007D25B7"/>
    <w:rsid w:val="007D40C8"/>
    <w:rsid w:val="007D42EB"/>
    <w:rsid w:val="007D477E"/>
    <w:rsid w:val="007D4E1C"/>
    <w:rsid w:val="007D4FB3"/>
    <w:rsid w:val="007D6F90"/>
    <w:rsid w:val="007D7AD3"/>
    <w:rsid w:val="007E7F34"/>
    <w:rsid w:val="007F27FF"/>
    <w:rsid w:val="007F734F"/>
    <w:rsid w:val="007F7EE8"/>
    <w:rsid w:val="00811624"/>
    <w:rsid w:val="00816101"/>
    <w:rsid w:val="00823B0C"/>
    <w:rsid w:val="00826C2E"/>
    <w:rsid w:val="00831F73"/>
    <w:rsid w:val="00837B02"/>
    <w:rsid w:val="008430F0"/>
    <w:rsid w:val="00862C75"/>
    <w:rsid w:val="0087691B"/>
    <w:rsid w:val="008833AB"/>
    <w:rsid w:val="00884AA5"/>
    <w:rsid w:val="008A7CE6"/>
    <w:rsid w:val="008B40EF"/>
    <w:rsid w:val="008C1D5E"/>
    <w:rsid w:val="008C31D6"/>
    <w:rsid w:val="008E17DE"/>
    <w:rsid w:val="008E30AC"/>
    <w:rsid w:val="008E5400"/>
    <w:rsid w:val="008F3047"/>
    <w:rsid w:val="008F395A"/>
    <w:rsid w:val="008F3E21"/>
    <w:rsid w:val="009105AA"/>
    <w:rsid w:val="0091288F"/>
    <w:rsid w:val="009159F3"/>
    <w:rsid w:val="009178A2"/>
    <w:rsid w:val="009223AE"/>
    <w:rsid w:val="00924433"/>
    <w:rsid w:val="00924FBF"/>
    <w:rsid w:val="0094049E"/>
    <w:rsid w:val="0094412A"/>
    <w:rsid w:val="009477FB"/>
    <w:rsid w:val="00956554"/>
    <w:rsid w:val="00956863"/>
    <w:rsid w:val="0096152B"/>
    <w:rsid w:val="00972516"/>
    <w:rsid w:val="00975A86"/>
    <w:rsid w:val="00975ABF"/>
    <w:rsid w:val="0098391E"/>
    <w:rsid w:val="0098459B"/>
    <w:rsid w:val="00984EF0"/>
    <w:rsid w:val="009951C3"/>
    <w:rsid w:val="0099785E"/>
    <w:rsid w:val="009A6045"/>
    <w:rsid w:val="009C1389"/>
    <w:rsid w:val="009C3FE3"/>
    <w:rsid w:val="009D15FC"/>
    <w:rsid w:val="009E36EC"/>
    <w:rsid w:val="009F306C"/>
    <w:rsid w:val="009F6B73"/>
    <w:rsid w:val="00A05B9F"/>
    <w:rsid w:val="00A05CA2"/>
    <w:rsid w:val="00A07096"/>
    <w:rsid w:val="00A072DB"/>
    <w:rsid w:val="00A212DE"/>
    <w:rsid w:val="00A2406B"/>
    <w:rsid w:val="00A26C5D"/>
    <w:rsid w:val="00A335A3"/>
    <w:rsid w:val="00A34E8A"/>
    <w:rsid w:val="00A407FF"/>
    <w:rsid w:val="00A47C45"/>
    <w:rsid w:val="00A56FD6"/>
    <w:rsid w:val="00A615EA"/>
    <w:rsid w:val="00A63801"/>
    <w:rsid w:val="00A67793"/>
    <w:rsid w:val="00A67D0D"/>
    <w:rsid w:val="00A701E2"/>
    <w:rsid w:val="00A70BEA"/>
    <w:rsid w:val="00A83319"/>
    <w:rsid w:val="00A83FA9"/>
    <w:rsid w:val="00A864C6"/>
    <w:rsid w:val="00A96460"/>
    <w:rsid w:val="00A97013"/>
    <w:rsid w:val="00AA49E2"/>
    <w:rsid w:val="00AA503A"/>
    <w:rsid w:val="00AB050B"/>
    <w:rsid w:val="00AB5ECA"/>
    <w:rsid w:val="00AC73C4"/>
    <w:rsid w:val="00AD26CF"/>
    <w:rsid w:val="00AD519A"/>
    <w:rsid w:val="00AE0290"/>
    <w:rsid w:val="00AE4E35"/>
    <w:rsid w:val="00AF0E98"/>
    <w:rsid w:val="00AF2C6F"/>
    <w:rsid w:val="00AF39AD"/>
    <w:rsid w:val="00AF7F7A"/>
    <w:rsid w:val="00B00FE8"/>
    <w:rsid w:val="00B0230B"/>
    <w:rsid w:val="00B03562"/>
    <w:rsid w:val="00B05025"/>
    <w:rsid w:val="00B07C6E"/>
    <w:rsid w:val="00B13470"/>
    <w:rsid w:val="00B23AFC"/>
    <w:rsid w:val="00B352D0"/>
    <w:rsid w:val="00B4208C"/>
    <w:rsid w:val="00B42CFE"/>
    <w:rsid w:val="00B50FFC"/>
    <w:rsid w:val="00B53013"/>
    <w:rsid w:val="00B616A0"/>
    <w:rsid w:val="00B64A36"/>
    <w:rsid w:val="00B75E81"/>
    <w:rsid w:val="00B76FE1"/>
    <w:rsid w:val="00B840F9"/>
    <w:rsid w:val="00B90889"/>
    <w:rsid w:val="00B93A21"/>
    <w:rsid w:val="00B95CB3"/>
    <w:rsid w:val="00B96F4C"/>
    <w:rsid w:val="00BA1319"/>
    <w:rsid w:val="00BA1779"/>
    <w:rsid w:val="00BA7DFF"/>
    <w:rsid w:val="00BB44B9"/>
    <w:rsid w:val="00BB7DF2"/>
    <w:rsid w:val="00BC25A9"/>
    <w:rsid w:val="00BD7EA7"/>
    <w:rsid w:val="00BE02ED"/>
    <w:rsid w:val="00BE2AE7"/>
    <w:rsid w:val="00BE5AC2"/>
    <w:rsid w:val="00BE5E27"/>
    <w:rsid w:val="00BF69FA"/>
    <w:rsid w:val="00C008E1"/>
    <w:rsid w:val="00C02CB1"/>
    <w:rsid w:val="00C038A5"/>
    <w:rsid w:val="00C07BF8"/>
    <w:rsid w:val="00C13E85"/>
    <w:rsid w:val="00C21A91"/>
    <w:rsid w:val="00C320DC"/>
    <w:rsid w:val="00C34CF9"/>
    <w:rsid w:val="00C40B33"/>
    <w:rsid w:val="00C418C8"/>
    <w:rsid w:val="00C549DF"/>
    <w:rsid w:val="00C644E7"/>
    <w:rsid w:val="00C715AE"/>
    <w:rsid w:val="00C753C9"/>
    <w:rsid w:val="00C77F15"/>
    <w:rsid w:val="00C82274"/>
    <w:rsid w:val="00C8552D"/>
    <w:rsid w:val="00CB29AE"/>
    <w:rsid w:val="00CB5DA8"/>
    <w:rsid w:val="00CC46E3"/>
    <w:rsid w:val="00CC5E83"/>
    <w:rsid w:val="00CD632D"/>
    <w:rsid w:val="00CE4FCC"/>
    <w:rsid w:val="00CF0858"/>
    <w:rsid w:val="00CF5809"/>
    <w:rsid w:val="00D001A4"/>
    <w:rsid w:val="00D01D72"/>
    <w:rsid w:val="00D0222F"/>
    <w:rsid w:val="00D03041"/>
    <w:rsid w:val="00D06CBB"/>
    <w:rsid w:val="00D06DF8"/>
    <w:rsid w:val="00D07E6C"/>
    <w:rsid w:val="00D150BF"/>
    <w:rsid w:val="00D17816"/>
    <w:rsid w:val="00D2424E"/>
    <w:rsid w:val="00D27505"/>
    <w:rsid w:val="00D30933"/>
    <w:rsid w:val="00D3157D"/>
    <w:rsid w:val="00D318A3"/>
    <w:rsid w:val="00D346DD"/>
    <w:rsid w:val="00D445C9"/>
    <w:rsid w:val="00D44D1D"/>
    <w:rsid w:val="00D573BB"/>
    <w:rsid w:val="00D63600"/>
    <w:rsid w:val="00D676F4"/>
    <w:rsid w:val="00D81C5A"/>
    <w:rsid w:val="00D837CA"/>
    <w:rsid w:val="00D83883"/>
    <w:rsid w:val="00D87336"/>
    <w:rsid w:val="00D95214"/>
    <w:rsid w:val="00DA545A"/>
    <w:rsid w:val="00DB43DD"/>
    <w:rsid w:val="00DC18D6"/>
    <w:rsid w:val="00DC4293"/>
    <w:rsid w:val="00DD0EBC"/>
    <w:rsid w:val="00DD1911"/>
    <w:rsid w:val="00DF17F3"/>
    <w:rsid w:val="00DF792C"/>
    <w:rsid w:val="00DF79A8"/>
    <w:rsid w:val="00E033FB"/>
    <w:rsid w:val="00E10569"/>
    <w:rsid w:val="00E15DEC"/>
    <w:rsid w:val="00E17C54"/>
    <w:rsid w:val="00E21808"/>
    <w:rsid w:val="00E23D62"/>
    <w:rsid w:val="00E47AC4"/>
    <w:rsid w:val="00E51AB5"/>
    <w:rsid w:val="00E54A87"/>
    <w:rsid w:val="00E54F94"/>
    <w:rsid w:val="00E61C7C"/>
    <w:rsid w:val="00E6229E"/>
    <w:rsid w:val="00E75B70"/>
    <w:rsid w:val="00E7703B"/>
    <w:rsid w:val="00E80283"/>
    <w:rsid w:val="00E82C75"/>
    <w:rsid w:val="00E83ABC"/>
    <w:rsid w:val="00EA34F9"/>
    <w:rsid w:val="00EA6FE5"/>
    <w:rsid w:val="00EB23DD"/>
    <w:rsid w:val="00EB2B2A"/>
    <w:rsid w:val="00EC42A9"/>
    <w:rsid w:val="00EC69A1"/>
    <w:rsid w:val="00ED7236"/>
    <w:rsid w:val="00EE2C10"/>
    <w:rsid w:val="00EF0DD4"/>
    <w:rsid w:val="00EF1774"/>
    <w:rsid w:val="00F00311"/>
    <w:rsid w:val="00F043FC"/>
    <w:rsid w:val="00F07F52"/>
    <w:rsid w:val="00F12E68"/>
    <w:rsid w:val="00F14D34"/>
    <w:rsid w:val="00F14DD1"/>
    <w:rsid w:val="00F164D6"/>
    <w:rsid w:val="00F17013"/>
    <w:rsid w:val="00F22598"/>
    <w:rsid w:val="00F32A98"/>
    <w:rsid w:val="00F415DF"/>
    <w:rsid w:val="00F42F22"/>
    <w:rsid w:val="00F47574"/>
    <w:rsid w:val="00F47FD7"/>
    <w:rsid w:val="00F57B9E"/>
    <w:rsid w:val="00F61973"/>
    <w:rsid w:val="00F62B1D"/>
    <w:rsid w:val="00F64442"/>
    <w:rsid w:val="00F64456"/>
    <w:rsid w:val="00F70C14"/>
    <w:rsid w:val="00F83326"/>
    <w:rsid w:val="00F91794"/>
    <w:rsid w:val="00F9623E"/>
    <w:rsid w:val="00FA189A"/>
    <w:rsid w:val="00FA256E"/>
    <w:rsid w:val="00FA3B36"/>
    <w:rsid w:val="00FA4000"/>
    <w:rsid w:val="00FA666A"/>
    <w:rsid w:val="00FA7ED6"/>
    <w:rsid w:val="00FB358C"/>
    <w:rsid w:val="00FB7B8B"/>
    <w:rsid w:val="00FC4742"/>
    <w:rsid w:val="00FC622E"/>
    <w:rsid w:val="00FC73CF"/>
    <w:rsid w:val="00FD1247"/>
    <w:rsid w:val="00FD2987"/>
    <w:rsid w:val="00FD41ED"/>
    <w:rsid w:val="00FE0E50"/>
    <w:rsid w:val="00FE1CA4"/>
    <w:rsid w:val="00FE21F4"/>
    <w:rsid w:val="00FE2CAB"/>
    <w:rsid w:val="00FE7C0B"/>
    <w:rsid w:val="00FF0D7B"/>
    <w:rsid w:val="00FF1BA5"/>
    <w:rsid w:val="00FF6F38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6C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2DE"/>
    <w:pPr>
      <w:jc w:val="both"/>
    </w:pPr>
  </w:style>
  <w:style w:type="paragraph" w:styleId="Nagwek1">
    <w:name w:val="heading 1"/>
    <w:basedOn w:val="Normalny"/>
    <w:next w:val="Normalny"/>
    <w:link w:val="Nagwek1Znak"/>
    <w:autoRedefine/>
    <w:qFormat/>
    <w:rsid w:val="002A17AA"/>
    <w:pPr>
      <w:keepNext/>
      <w:numPr>
        <w:numId w:val="1"/>
      </w:numPr>
      <w:spacing w:after="120" w:line="276" w:lineRule="auto"/>
      <w:outlineLvl w:val="0"/>
    </w:pPr>
    <w:rPr>
      <w:rFonts w:ascii="Trebuchet MS" w:eastAsia="Times New Roman" w:hAnsi="Trebuchet MS" w:cs="Times New Roman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66009F"/>
    <w:pPr>
      <w:numPr>
        <w:ilvl w:val="1"/>
        <w:numId w:val="1"/>
      </w:numPr>
      <w:tabs>
        <w:tab w:val="clear" w:pos="3268"/>
        <w:tab w:val="num" w:pos="792"/>
        <w:tab w:val="left" w:pos="907"/>
      </w:tabs>
      <w:spacing w:after="120" w:line="276" w:lineRule="auto"/>
      <w:ind w:left="792"/>
      <w:outlineLvl w:val="1"/>
    </w:pPr>
    <w:rPr>
      <w:rFonts w:ascii="Trebuchet MS" w:eastAsia="Times New Roman" w:hAnsi="Trebuchet MS" w:cs="Times New Roman"/>
      <w:b/>
      <w:szCs w:val="24"/>
      <w:shd w:val="clear" w:color="auto" w:fill="D9D9D9" w:themeFill="background1" w:themeFillShade="D9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66009F"/>
    <w:pPr>
      <w:numPr>
        <w:ilvl w:val="2"/>
        <w:numId w:val="1"/>
      </w:numPr>
      <w:spacing w:after="0" w:line="276" w:lineRule="auto"/>
      <w:outlineLvl w:val="2"/>
    </w:pPr>
    <w:rPr>
      <w:rFonts w:ascii="Trebuchet MS" w:eastAsia="Times New Roman" w:hAnsi="Trebuchet MS" w:cs="Times New Roman"/>
      <w:b/>
      <w:sz w:val="20"/>
      <w:szCs w:val="24"/>
      <w:shd w:val="clear" w:color="auto" w:fill="D9D9D9" w:themeFill="background1" w:themeFillShade="D9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670896"/>
    <w:pPr>
      <w:keepNext/>
      <w:numPr>
        <w:ilvl w:val="3"/>
        <w:numId w:val="1"/>
      </w:numPr>
      <w:spacing w:after="0" w:line="240" w:lineRule="auto"/>
      <w:outlineLvl w:val="3"/>
    </w:pPr>
    <w:rPr>
      <w:rFonts w:ascii="Trebuchet MS" w:eastAsia="Times New Roman" w:hAnsi="Trebuchet MS" w:cs="Times New Roman"/>
      <w:b/>
      <w:i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14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14D34"/>
  </w:style>
  <w:style w:type="paragraph" w:styleId="Stopka">
    <w:name w:val="footer"/>
    <w:basedOn w:val="Normalny"/>
    <w:link w:val="StopkaZnak"/>
    <w:uiPriority w:val="99"/>
    <w:unhideWhenUsed/>
    <w:rsid w:val="00F14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D34"/>
  </w:style>
  <w:style w:type="table" w:styleId="Tabela-Siatka">
    <w:name w:val="Table Grid"/>
    <w:basedOn w:val="Standardowy"/>
    <w:uiPriority w:val="39"/>
    <w:rsid w:val="00B64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ks1">
    <w:name w:val="index 1"/>
    <w:basedOn w:val="Normalny"/>
    <w:next w:val="Normalny"/>
    <w:autoRedefine/>
    <w:uiPriority w:val="99"/>
    <w:unhideWhenUsed/>
    <w:rsid w:val="00E51AB5"/>
    <w:pPr>
      <w:spacing w:after="0"/>
      <w:ind w:left="220" w:hanging="220"/>
    </w:pPr>
    <w:rPr>
      <w:sz w:val="18"/>
      <w:szCs w:val="18"/>
    </w:rPr>
  </w:style>
  <w:style w:type="paragraph" w:styleId="Indeks2">
    <w:name w:val="index 2"/>
    <w:basedOn w:val="Normalny"/>
    <w:next w:val="Normalny"/>
    <w:autoRedefine/>
    <w:uiPriority w:val="99"/>
    <w:unhideWhenUsed/>
    <w:rsid w:val="00E51AB5"/>
    <w:pPr>
      <w:spacing w:after="0"/>
      <w:ind w:left="440" w:hanging="220"/>
    </w:pPr>
    <w:rPr>
      <w:sz w:val="18"/>
      <w:szCs w:val="18"/>
    </w:rPr>
  </w:style>
  <w:style w:type="paragraph" w:styleId="Indeks3">
    <w:name w:val="index 3"/>
    <w:basedOn w:val="Normalny"/>
    <w:next w:val="Normalny"/>
    <w:autoRedefine/>
    <w:uiPriority w:val="99"/>
    <w:unhideWhenUsed/>
    <w:rsid w:val="00E51AB5"/>
    <w:pPr>
      <w:spacing w:after="0"/>
      <w:ind w:left="660" w:hanging="220"/>
    </w:pPr>
    <w:rPr>
      <w:sz w:val="18"/>
      <w:szCs w:val="18"/>
    </w:rPr>
  </w:style>
  <w:style w:type="paragraph" w:styleId="Indeks4">
    <w:name w:val="index 4"/>
    <w:basedOn w:val="Normalny"/>
    <w:next w:val="Normalny"/>
    <w:autoRedefine/>
    <w:uiPriority w:val="99"/>
    <w:unhideWhenUsed/>
    <w:rsid w:val="00E51AB5"/>
    <w:pPr>
      <w:spacing w:after="0"/>
      <w:ind w:left="880" w:hanging="220"/>
    </w:pPr>
    <w:rPr>
      <w:sz w:val="18"/>
      <w:szCs w:val="18"/>
    </w:rPr>
  </w:style>
  <w:style w:type="paragraph" w:styleId="Indeks5">
    <w:name w:val="index 5"/>
    <w:basedOn w:val="Normalny"/>
    <w:next w:val="Normalny"/>
    <w:autoRedefine/>
    <w:uiPriority w:val="99"/>
    <w:unhideWhenUsed/>
    <w:rsid w:val="00E51AB5"/>
    <w:pPr>
      <w:spacing w:after="0"/>
      <w:ind w:left="1100" w:hanging="220"/>
    </w:pPr>
    <w:rPr>
      <w:sz w:val="18"/>
      <w:szCs w:val="18"/>
    </w:rPr>
  </w:style>
  <w:style w:type="paragraph" w:styleId="Indeks6">
    <w:name w:val="index 6"/>
    <w:basedOn w:val="Normalny"/>
    <w:next w:val="Normalny"/>
    <w:autoRedefine/>
    <w:uiPriority w:val="99"/>
    <w:unhideWhenUsed/>
    <w:rsid w:val="00E51AB5"/>
    <w:pPr>
      <w:spacing w:after="0"/>
      <w:ind w:left="1320" w:hanging="220"/>
    </w:pPr>
    <w:rPr>
      <w:sz w:val="18"/>
      <w:szCs w:val="18"/>
    </w:rPr>
  </w:style>
  <w:style w:type="paragraph" w:styleId="Indeks7">
    <w:name w:val="index 7"/>
    <w:basedOn w:val="Normalny"/>
    <w:next w:val="Normalny"/>
    <w:autoRedefine/>
    <w:uiPriority w:val="99"/>
    <w:unhideWhenUsed/>
    <w:rsid w:val="00E51AB5"/>
    <w:pPr>
      <w:spacing w:after="0"/>
      <w:ind w:left="1540" w:hanging="220"/>
    </w:pPr>
    <w:rPr>
      <w:sz w:val="18"/>
      <w:szCs w:val="18"/>
    </w:rPr>
  </w:style>
  <w:style w:type="paragraph" w:styleId="Indeks8">
    <w:name w:val="index 8"/>
    <w:basedOn w:val="Normalny"/>
    <w:next w:val="Normalny"/>
    <w:autoRedefine/>
    <w:uiPriority w:val="99"/>
    <w:unhideWhenUsed/>
    <w:rsid w:val="00E51AB5"/>
    <w:pPr>
      <w:spacing w:after="0"/>
      <w:ind w:left="1760" w:hanging="220"/>
    </w:pPr>
    <w:rPr>
      <w:sz w:val="18"/>
      <w:szCs w:val="18"/>
    </w:rPr>
  </w:style>
  <w:style w:type="paragraph" w:styleId="Indeks9">
    <w:name w:val="index 9"/>
    <w:basedOn w:val="Normalny"/>
    <w:next w:val="Normalny"/>
    <w:autoRedefine/>
    <w:uiPriority w:val="99"/>
    <w:unhideWhenUsed/>
    <w:rsid w:val="00E51AB5"/>
    <w:pPr>
      <w:spacing w:after="0"/>
      <w:ind w:left="1980" w:hanging="220"/>
    </w:pPr>
    <w:rPr>
      <w:sz w:val="18"/>
      <w:szCs w:val="18"/>
    </w:rPr>
  </w:style>
  <w:style w:type="paragraph" w:styleId="Nagwekindeksu">
    <w:name w:val="index heading"/>
    <w:basedOn w:val="Normalny"/>
    <w:next w:val="Indeks1"/>
    <w:uiPriority w:val="99"/>
    <w:unhideWhenUsed/>
    <w:rsid w:val="00E51AB5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/>
      <w:b/>
      <w:bCs/>
    </w:rPr>
  </w:style>
  <w:style w:type="paragraph" w:styleId="Akapitzlist">
    <w:name w:val="List Paragraph"/>
    <w:aliases w:val="Eko punkty,podpunkt"/>
    <w:basedOn w:val="Normalny"/>
    <w:link w:val="AkapitzlistZnak"/>
    <w:uiPriority w:val="34"/>
    <w:qFormat/>
    <w:rsid w:val="0091288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A17AA"/>
    <w:rPr>
      <w:rFonts w:ascii="Trebuchet MS" w:eastAsia="Times New Roman" w:hAnsi="Trebuchet MS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009F"/>
    <w:rPr>
      <w:rFonts w:ascii="Trebuchet MS" w:eastAsia="Times New Roman" w:hAnsi="Trebuchet MS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6009F"/>
    <w:rPr>
      <w:rFonts w:ascii="Trebuchet MS" w:eastAsia="Times New Roman" w:hAnsi="Trebuchet MS" w:cs="Times New Roman"/>
      <w:b/>
      <w:sz w:val="20"/>
      <w:szCs w:val="24"/>
      <w:lang w:eastAsia="pl-PL"/>
    </w:rPr>
  </w:style>
  <w:style w:type="table" w:customStyle="1" w:styleId="Tabelalisty4akcent21">
    <w:name w:val="Tabela listy 4 — akcent 21"/>
    <w:aliases w:val="Symbiona"/>
    <w:basedOn w:val="Standardowy"/>
    <w:uiPriority w:val="49"/>
    <w:rsid w:val="00734F0A"/>
    <w:pPr>
      <w:spacing w:after="0" w:line="240" w:lineRule="auto"/>
    </w:pPr>
    <w:tblPr>
      <w:tblStyleRowBandSize w:val="1"/>
      <w:tblStyleColBandSize w:val="1"/>
      <w:tblBorders>
        <w:top w:val="single" w:sz="4" w:space="0" w:color="DC4405"/>
        <w:left w:val="single" w:sz="4" w:space="0" w:color="DC4405"/>
        <w:bottom w:val="single" w:sz="4" w:space="0" w:color="DC4405"/>
        <w:right w:val="single" w:sz="4" w:space="0" w:color="DC4405"/>
        <w:insideH w:val="single" w:sz="4" w:space="0" w:color="DC4405"/>
        <w:insideV w:val="single" w:sz="4" w:space="0" w:color="DC4405"/>
      </w:tblBorders>
    </w:tblPr>
    <w:tcPr>
      <w:shd w:val="clear" w:color="auto" w:fill="DC4405"/>
    </w:tcPr>
    <w:tblStylePr w:type="firstRow">
      <w:rPr>
        <w:b/>
        <w:bCs/>
        <w:color w:val="FFFFFF" w:themeColor="background1"/>
      </w:rPr>
      <w:tblPr/>
      <w:tcPr>
        <w:shd w:val="clear" w:color="auto" w:fill="DC4405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band2Horz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1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1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11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C8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D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4D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DD1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670896"/>
    <w:rPr>
      <w:rFonts w:ascii="Trebuchet MS" w:eastAsia="Times New Roman" w:hAnsi="Trebuchet MS" w:cs="Times New Roman"/>
      <w:b/>
      <w:i/>
      <w:sz w:val="20"/>
      <w:szCs w:val="24"/>
      <w:lang w:eastAsia="pl-PL"/>
    </w:rPr>
  </w:style>
  <w:style w:type="table" w:styleId="Tabelalisty4akcent2">
    <w:name w:val="List Table 4 Accent 2"/>
    <w:basedOn w:val="Standardowy"/>
    <w:uiPriority w:val="49"/>
    <w:rsid w:val="001E21C2"/>
    <w:pPr>
      <w:spacing w:after="0" w:line="240" w:lineRule="auto"/>
    </w:pPr>
    <w:tblPr>
      <w:tblStyleRowBandSize w:val="1"/>
      <w:tblStyleColBandSize w:val="1"/>
      <w:tblBorders>
        <w:top w:val="single" w:sz="4" w:space="0" w:color="DC4405"/>
        <w:left w:val="single" w:sz="4" w:space="0" w:color="DC4405"/>
        <w:bottom w:val="single" w:sz="4" w:space="0" w:color="DC4405"/>
        <w:right w:val="single" w:sz="4" w:space="0" w:color="DC4405"/>
        <w:insideH w:val="single" w:sz="4" w:space="0" w:color="DC4405"/>
        <w:insideV w:val="single" w:sz="4" w:space="0" w:color="DC4405"/>
      </w:tblBorders>
    </w:tblPr>
    <w:tcPr>
      <w:shd w:val="clear" w:color="auto" w:fill="DC4405"/>
    </w:tcPr>
    <w:tblStylePr w:type="firstRow">
      <w:rPr>
        <w:b/>
        <w:bCs/>
        <w:color w:val="FFFFFF" w:themeColor="background1"/>
      </w:rPr>
      <w:tblPr/>
      <w:tcPr>
        <w:shd w:val="clear" w:color="auto" w:fill="DC4405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band2Horz">
      <w:tblPr/>
      <w:tcPr>
        <w:shd w:val="clear" w:color="auto" w:fill="FFFFFF" w:themeFill="background1"/>
      </w:tcPr>
    </w:tblStylePr>
  </w:style>
  <w:style w:type="paragraph" w:styleId="Tekstpodstawowy">
    <w:name w:val="Body Text"/>
    <w:basedOn w:val="Normalny"/>
    <w:link w:val="TekstpodstawowyZnak"/>
    <w:rsid w:val="00D06DF8"/>
    <w:pPr>
      <w:widowControl w:val="0"/>
      <w:adjustRightInd w:val="0"/>
      <w:spacing w:before="40" w:after="40" w:line="360" w:lineRule="atLeast"/>
      <w:textAlignment w:val="baseline"/>
    </w:pPr>
    <w:rPr>
      <w:rFonts w:ascii="Trebuchet MS" w:eastAsia="Times New Roman" w:hAnsi="Trebuchet MS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06DF8"/>
    <w:rPr>
      <w:rFonts w:ascii="Trebuchet MS" w:eastAsia="Times New Roman" w:hAnsi="Trebuchet MS" w:cs="Times New Roman"/>
      <w:lang w:eastAsia="pl-PL"/>
    </w:rPr>
  </w:style>
  <w:style w:type="character" w:styleId="Numerstrony">
    <w:name w:val="page number"/>
    <w:basedOn w:val="Domylnaczcionkaakapitu"/>
    <w:rsid w:val="00DF792C"/>
  </w:style>
  <w:style w:type="character" w:customStyle="1" w:styleId="AkapitzlistZnak">
    <w:name w:val="Akapit z listą Znak"/>
    <w:aliases w:val="Eko punkty Znak,podpunkt Znak"/>
    <w:link w:val="Akapitzlist"/>
    <w:uiPriority w:val="34"/>
    <w:rsid w:val="00A212DE"/>
  </w:style>
  <w:style w:type="character" w:styleId="Tekstzastpczy">
    <w:name w:val="Placeholder Text"/>
    <w:basedOn w:val="Domylnaczcionkaakapitu"/>
    <w:uiPriority w:val="99"/>
    <w:semiHidden/>
    <w:rsid w:val="007823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2197</Words>
  <Characters>13188</Characters>
  <Application>Microsoft Office Word</Application>
  <DocSecurity>0</DocSecurity>
  <Lines>109</Lines>
  <Paragraphs>30</Paragraphs>
  <ScaleCrop>false</ScaleCrop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2025-02-18T14:00:00Z</dcterms:created>
  <dcterms:modified xsi:type="dcterms:W3CDTF">2025-02-18T14:20:00Z</dcterms:modified>
</cp:coreProperties>
</file>